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1FF7E" w14:textId="77777777" w:rsidR="00DB5EF0" w:rsidRPr="00B2226E" w:rsidRDefault="00DB5EF0" w:rsidP="00DB5EF0">
      <w:pPr>
        <w:shd w:val="clear" w:color="auto" w:fill="F2F2F2"/>
        <w:spacing w:after="0" w:line="240" w:lineRule="auto"/>
        <w:jc w:val="center"/>
        <w:rPr>
          <w:rFonts w:eastAsia="Calibri"/>
          <w:i/>
          <w:noProof/>
          <w:sz w:val="36"/>
          <w:szCs w:val="24"/>
        </w:rPr>
      </w:pPr>
      <w:r w:rsidRPr="00B2226E">
        <w:rPr>
          <w:rFonts w:eastAsia="Calibri"/>
          <w:i/>
          <w:noProof/>
          <w:sz w:val="36"/>
          <w:szCs w:val="24"/>
        </w:rPr>
        <w:t>Общество с Ограниченной Ответственностью</w:t>
      </w:r>
    </w:p>
    <w:p w14:paraId="5B0371DE" w14:textId="77777777" w:rsidR="00DB5EF0" w:rsidRPr="00B2226E" w:rsidRDefault="00DB5EF0" w:rsidP="00DB5EF0">
      <w:pPr>
        <w:pBdr>
          <w:bottom w:val="single" w:sz="24" w:space="1" w:color="auto"/>
        </w:pBdr>
        <w:shd w:val="pct12" w:color="auto" w:fill="auto"/>
        <w:spacing w:after="0" w:line="240" w:lineRule="auto"/>
        <w:jc w:val="center"/>
        <w:rPr>
          <w:rFonts w:eastAsia="Calibri"/>
          <w:b/>
          <w:i/>
          <w:noProof/>
          <w:sz w:val="56"/>
          <w:szCs w:val="24"/>
        </w:rPr>
      </w:pPr>
      <w:r w:rsidRPr="00B2226E">
        <w:rPr>
          <w:rFonts w:eastAsia="Calibri"/>
          <w:b/>
          <w:i/>
          <w:noProof/>
          <w:sz w:val="56"/>
          <w:szCs w:val="24"/>
        </w:rPr>
        <w:t>«И В Э Н Е Р Г О С Е Р В И С»</w:t>
      </w:r>
    </w:p>
    <w:p w14:paraId="2E343D79" w14:textId="77777777" w:rsidR="00DB5EF0" w:rsidRPr="00B2226E" w:rsidRDefault="00DB5EF0" w:rsidP="00DB5EF0">
      <w:pPr>
        <w:spacing w:after="0" w:line="240" w:lineRule="auto"/>
        <w:jc w:val="center"/>
        <w:rPr>
          <w:rFonts w:eastAsia="Calibri"/>
          <w:noProof/>
        </w:rPr>
      </w:pPr>
      <w:r w:rsidRPr="00B2226E">
        <w:rPr>
          <w:rFonts w:eastAsia="Calibri"/>
          <w:noProof/>
        </w:rPr>
        <w:t>153002, г. Иваново, ул. Калинина, д. 9/21, офис 419. Тел/факс: (4932) 37-22-02</w:t>
      </w:r>
    </w:p>
    <w:p w14:paraId="25270D0C" w14:textId="77777777" w:rsidR="00DB5EF0" w:rsidRPr="00B2226E" w:rsidRDefault="00DB5EF0" w:rsidP="00DB5EF0">
      <w:pPr>
        <w:spacing w:after="0" w:line="240" w:lineRule="auto"/>
        <w:jc w:val="center"/>
        <w:rPr>
          <w:rFonts w:eastAsia="Calibri"/>
          <w:noProof/>
        </w:rPr>
      </w:pPr>
      <w:r w:rsidRPr="00B2226E">
        <w:rPr>
          <w:rFonts w:eastAsia="Calibri"/>
          <w:noProof/>
        </w:rPr>
        <w:t>ИНН 3700001799 КПП 370001001 ОГРН 1223700011182</w:t>
      </w:r>
    </w:p>
    <w:p w14:paraId="662C40C7" w14:textId="77777777" w:rsidR="00DB5EF0" w:rsidRPr="00B2226E" w:rsidRDefault="00DB5EF0" w:rsidP="00DB5EF0">
      <w:pPr>
        <w:spacing w:after="0" w:line="240" w:lineRule="auto"/>
        <w:jc w:val="center"/>
        <w:rPr>
          <w:rFonts w:eastAsia="Calibri"/>
          <w:noProof/>
          <w:u w:val="single"/>
        </w:rPr>
      </w:pPr>
      <w:r w:rsidRPr="00B2226E">
        <w:rPr>
          <w:rFonts w:eastAsia="Calibri"/>
          <w:noProof/>
          <w:lang w:val="en-US"/>
        </w:rPr>
        <w:t>e</w:t>
      </w:r>
      <w:r w:rsidRPr="00B2226E">
        <w:rPr>
          <w:rFonts w:eastAsia="Calibri"/>
          <w:noProof/>
        </w:rPr>
        <w:t>-</w:t>
      </w:r>
      <w:r w:rsidRPr="00B2226E">
        <w:rPr>
          <w:rFonts w:eastAsia="Calibri"/>
          <w:noProof/>
          <w:lang w:val="en-US"/>
        </w:rPr>
        <w:t>mail</w:t>
      </w:r>
      <w:r w:rsidRPr="00B2226E">
        <w:rPr>
          <w:rFonts w:eastAsia="Calibri"/>
          <w:noProof/>
        </w:rPr>
        <w:t xml:space="preserve">: </w:t>
      </w:r>
      <w:hyperlink r:id="rId8" w:history="1">
        <w:r w:rsidRPr="00B2226E">
          <w:rPr>
            <w:rFonts w:eastAsia="Calibri"/>
            <w:noProof/>
            <w:u w:val="single"/>
            <w:lang w:val="en-US"/>
          </w:rPr>
          <w:t>office</w:t>
        </w:r>
        <w:r w:rsidRPr="00B2226E">
          <w:rPr>
            <w:rFonts w:eastAsia="Calibri"/>
            <w:noProof/>
            <w:u w:val="single"/>
          </w:rPr>
          <w:t>@</w:t>
        </w:r>
        <w:r w:rsidRPr="00B2226E">
          <w:rPr>
            <w:rFonts w:eastAsia="Calibri"/>
            <w:noProof/>
            <w:u w:val="single"/>
            <w:lang w:val="en-US"/>
          </w:rPr>
          <w:t>ivenser</w:t>
        </w:r>
        <w:r w:rsidRPr="00B2226E">
          <w:rPr>
            <w:rFonts w:eastAsia="Calibri"/>
            <w:noProof/>
            <w:u w:val="single"/>
          </w:rPr>
          <w:t>.</w:t>
        </w:r>
        <w:r w:rsidRPr="00B2226E">
          <w:rPr>
            <w:rFonts w:eastAsia="Calibri"/>
            <w:noProof/>
            <w:u w:val="single"/>
            <w:lang w:val="en-US"/>
          </w:rPr>
          <w:t>com</w:t>
        </w:r>
      </w:hyperlink>
    </w:p>
    <w:p w14:paraId="4ABDEDB5" w14:textId="77777777" w:rsidR="00DB5EF0" w:rsidRPr="00B2226E" w:rsidRDefault="00DB5EF0" w:rsidP="00DB5EF0">
      <w:pPr>
        <w:spacing w:after="0" w:line="240" w:lineRule="auto"/>
        <w:rPr>
          <w:rFonts w:eastAsia="TimesNewRoman"/>
        </w:rPr>
      </w:pPr>
    </w:p>
    <w:p w14:paraId="3297E4BC" w14:textId="77777777" w:rsidR="002A49C4" w:rsidRPr="00B2226E" w:rsidRDefault="002A49C4" w:rsidP="002A49C4">
      <w:pPr>
        <w:jc w:val="left"/>
        <w:rPr>
          <w:rFonts w:eastAsia="TimesNewRoman"/>
          <w:sz w:val="20"/>
          <w:szCs w:val="20"/>
        </w:rPr>
      </w:pPr>
    </w:p>
    <w:p w14:paraId="079E8BF6" w14:textId="77777777" w:rsidR="00D47162" w:rsidRPr="00B2226E" w:rsidRDefault="00D47162" w:rsidP="00D47162">
      <w:pPr>
        <w:autoSpaceDE w:val="0"/>
        <w:autoSpaceDN w:val="0"/>
        <w:adjustRightInd w:val="0"/>
        <w:spacing w:after="0" w:line="240" w:lineRule="auto"/>
        <w:jc w:val="center"/>
        <w:rPr>
          <w:rFonts w:eastAsia="Times New Roman"/>
          <w:b/>
          <w:sz w:val="60"/>
          <w:szCs w:val="60"/>
        </w:rPr>
      </w:pPr>
      <w:r w:rsidRPr="00B2226E">
        <w:rPr>
          <w:rFonts w:eastAsia="Times New Roman"/>
          <w:b/>
          <w:sz w:val="60"/>
          <w:szCs w:val="60"/>
        </w:rPr>
        <w:t xml:space="preserve">СХЕМА ТЕПЛОСНАБЖЕНИЯ </w:t>
      </w:r>
    </w:p>
    <w:p w14:paraId="686C0D71" w14:textId="77777777" w:rsidR="00D47162" w:rsidRPr="00B2226E" w:rsidRDefault="00D47162" w:rsidP="00D47162">
      <w:pPr>
        <w:autoSpaceDE w:val="0"/>
        <w:autoSpaceDN w:val="0"/>
        <w:adjustRightInd w:val="0"/>
        <w:spacing w:after="0" w:line="240" w:lineRule="auto"/>
        <w:jc w:val="center"/>
        <w:rPr>
          <w:rFonts w:eastAsia="Times New Roman"/>
          <w:b/>
          <w:sz w:val="60"/>
          <w:szCs w:val="60"/>
        </w:rPr>
      </w:pPr>
      <w:r w:rsidRPr="00B2226E">
        <w:rPr>
          <w:rFonts w:eastAsia="Times New Roman"/>
          <w:b/>
          <w:sz w:val="60"/>
          <w:szCs w:val="60"/>
        </w:rPr>
        <w:t xml:space="preserve">ВЕТЛУЖСКОГО </w:t>
      </w:r>
    </w:p>
    <w:p w14:paraId="144CA748" w14:textId="77777777" w:rsidR="00D47162" w:rsidRPr="00B2226E" w:rsidRDefault="00D47162" w:rsidP="00D47162">
      <w:pPr>
        <w:autoSpaceDE w:val="0"/>
        <w:autoSpaceDN w:val="0"/>
        <w:adjustRightInd w:val="0"/>
        <w:spacing w:after="0" w:line="240" w:lineRule="auto"/>
        <w:jc w:val="center"/>
        <w:rPr>
          <w:rFonts w:eastAsia="Calibri"/>
          <w:b/>
          <w:sz w:val="60"/>
          <w:szCs w:val="60"/>
        </w:rPr>
      </w:pPr>
      <w:r w:rsidRPr="00B2226E">
        <w:rPr>
          <w:rFonts w:eastAsia="Calibri"/>
          <w:b/>
          <w:sz w:val="60"/>
          <w:szCs w:val="60"/>
        </w:rPr>
        <w:t>МУНИЦИПАЛЬНОГО ОКРУГА</w:t>
      </w:r>
    </w:p>
    <w:p w14:paraId="5BBA38F7" w14:textId="77777777" w:rsidR="00D47162" w:rsidRPr="00B2226E" w:rsidRDefault="00D47162" w:rsidP="00D47162">
      <w:pPr>
        <w:autoSpaceDE w:val="0"/>
        <w:autoSpaceDN w:val="0"/>
        <w:adjustRightInd w:val="0"/>
        <w:spacing w:after="0" w:line="240" w:lineRule="auto"/>
        <w:jc w:val="center"/>
        <w:rPr>
          <w:rFonts w:eastAsia="TimesNewRoman"/>
          <w:b/>
          <w:sz w:val="60"/>
          <w:szCs w:val="60"/>
        </w:rPr>
      </w:pPr>
      <w:r w:rsidRPr="00B2226E">
        <w:rPr>
          <w:rFonts w:eastAsia="Calibri"/>
          <w:b/>
          <w:sz w:val="60"/>
          <w:szCs w:val="60"/>
        </w:rPr>
        <w:t>НИЖЕГОРОДСКОЙ ОБЛАСТИ</w:t>
      </w:r>
    </w:p>
    <w:p w14:paraId="12284455" w14:textId="77777777" w:rsidR="002A49C4" w:rsidRPr="00B2226E" w:rsidRDefault="00D47162" w:rsidP="00D47162">
      <w:pPr>
        <w:widowControl w:val="0"/>
        <w:autoSpaceDE w:val="0"/>
        <w:autoSpaceDN w:val="0"/>
        <w:adjustRightInd w:val="0"/>
        <w:spacing w:after="0" w:line="259" w:lineRule="auto"/>
        <w:ind w:right="400"/>
        <w:jc w:val="center"/>
        <w:rPr>
          <w:rFonts w:eastAsia="Times New Roman"/>
          <w:b/>
          <w:sz w:val="40"/>
          <w:szCs w:val="44"/>
        </w:rPr>
      </w:pPr>
      <w:r w:rsidRPr="00B2226E">
        <w:rPr>
          <w:rFonts w:eastAsia="Calibri"/>
          <w:b/>
          <w:sz w:val="60"/>
          <w:szCs w:val="60"/>
        </w:rPr>
        <w:t>НА ПЕРИОД ДО 2035 г.</w:t>
      </w:r>
    </w:p>
    <w:p w14:paraId="2DD23A3C" w14:textId="77777777" w:rsidR="002A49C4" w:rsidRPr="00B2226E" w:rsidRDefault="002A49C4" w:rsidP="002A49C4">
      <w:pPr>
        <w:suppressAutoHyphens/>
        <w:spacing w:after="0" w:line="240" w:lineRule="auto"/>
        <w:jc w:val="center"/>
        <w:rPr>
          <w:rFonts w:eastAsia="TimesNewRoman"/>
          <w:b/>
          <w:sz w:val="36"/>
          <w:szCs w:val="32"/>
        </w:rPr>
      </w:pPr>
    </w:p>
    <w:tbl>
      <w:tblPr>
        <w:tblStyle w:val="46"/>
        <w:tblW w:w="9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6973"/>
      </w:tblGrid>
      <w:tr w:rsidR="002A49C4" w:rsidRPr="00B2226E" w14:paraId="6F5F2BD2" w14:textId="77777777" w:rsidTr="007140A1">
        <w:trPr>
          <w:trHeight w:val="3725"/>
        </w:trPr>
        <w:tc>
          <w:tcPr>
            <w:tcW w:w="2780" w:type="dxa"/>
            <w:vAlign w:val="center"/>
          </w:tcPr>
          <w:p w14:paraId="7510E2F7" w14:textId="77777777" w:rsidR="002A49C4" w:rsidRPr="00B2226E" w:rsidRDefault="002A49C4" w:rsidP="002A49C4">
            <w:pPr>
              <w:spacing w:after="0" w:line="240" w:lineRule="auto"/>
              <w:ind w:firstLine="0"/>
              <w:jc w:val="center"/>
              <w:rPr>
                <w:rFonts w:eastAsia="Calibri"/>
                <w:sz w:val="20"/>
                <w:szCs w:val="20"/>
              </w:rPr>
            </w:pPr>
            <w:r w:rsidRPr="00B2226E">
              <w:rPr>
                <w:rFonts w:eastAsia="TimesNewRoman"/>
                <w:b/>
                <w:bCs/>
                <w:noProof/>
                <w:sz w:val="32"/>
                <w:szCs w:val="32"/>
                <w:lang w:eastAsia="ru-RU"/>
              </w:rPr>
              <w:drawing>
                <wp:inline distT="0" distB="0" distL="0" distR="0" wp14:anchorId="2ECF363E" wp14:editId="5E60B8C5">
                  <wp:extent cx="1752600" cy="2123714"/>
                  <wp:effectExtent l="0" t="0" r="0" b="0"/>
                  <wp:docPr id="3" name="Рисунок 3"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14:paraId="23E00F66" w14:textId="77777777" w:rsidR="002A49C4" w:rsidRPr="00B2226E" w:rsidRDefault="002A49C4" w:rsidP="002A49C4">
            <w:pPr>
              <w:widowControl w:val="0"/>
              <w:autoSpaceDE w:val="0"/>
              <w:autoSpaceDN w:val="0"/>
              <w:adjustRightInd w:val="0"/>
              <w:spacing w:after="0" w:line="240" w:lineRule="auto"/>
              <w:ind w:firstLine="0"/>
              <w:jc w:val="center"/>
              <w:textAlignment w:val="baseline"/>
              <w:rPr>
                <w:rFonts w:eastAsia="Times New Roman"/>
                <w:b/>
                <w:sz w:val="36"/>
                <w:szCs w:val="36"/>
              </w:rPr>
            </w:pPr>
            <w:r w:rsidRPr="00B2226E">
              <w:rPr>
                <w:rFonts w:eastAsia="Times New Roman"/>
                <w:b/>
                <w:sz w:val="40"/>
                <w:szCs w:val="40"/>
              </w:rPr>
              <w:t xml:space="preserve">Обосновывающие материалы </w:t>
            </w:r>
            <w:r w:rsidRPr="00B2226E">
              <w:rPr>
                <w:rFonts w:eastAsia="Times New Roman"/>
                <w:b/>
                <w:sz w:val="40"/>
                <w:szCs w:val="40"/>
              </w:rPr>
              <w:br/>
              <w:t>к схеме теплоснабжения:</w:t>
            </w:r>
          </w:p>
          <w:p w14:paraId="65BB84A9" w14:textId="77777777" w:rsidR="002A49C4" w:rsidRPr="00B2226E" w:rsidRDefault="002A49C4" w:rsidP="002A49C4">
            <w:pPr>
              <w:suppressAutoHyphens/>
              <w:spacing w:after="0" w:line="240" w:lineRule="auto"/>
              <w:ind w:firstLine="0"/>
              <w:jc w:val="center"/>
              <w:rPr>
                <w:rFonts w:eastAsia="TimesNewRoman"/>
                <w:b/>
                <w:sz w:val="18"/>
                <w:szCs w:val="18"/>
              </w:rPr>
            </w:pPr>
          </w:p>
          <w:p w14:paraId="65DD219B" w14:textId="77777777" w:rsidR="002A49C4" w:rsidRPr="00B2226E" w:rsidRDefault="002A49C4" w:rsidP="002A49C4">
            <w:pPr>
              <w:suppressAutoHyphens/>
              <w:spacing w:after="0" w:line="240" w:lineRule="auto"/>
              <w:ind w:firstLine="0"/>
              <w:jc w:val="center"/>
              <w:rPr>
                <w:rFonts w:eastAsia="TimesNewRoman"/>
                <w:b/>
                <w:sz w:val="36"/>
                <w:szCs w:val="36"/>
              </w:rPr>
            </w:pPr>
            <w:r w:rsidRPr="00B2226E">
              <w:rPr>
                <w:rFonts w:eastAsia="TimesNewRoman"/>
                <w:b/>
                <w:sz w:val="36"/>
                <w:szCs w:val="36"/>
              </w:rPr>
              <w:t xml:space="preserve">Глава 9. Предложения по переводу открытых систем теплоснабжения (горячего водоснабжения) </w:t>
            </w:r>
            <w:r w:rsidRPr="00B2226E">
              <w:rPr>
                <w:rFonts w:eastAsia="TimesNewRoman"/>
                <w:b/>
                <w:sz w:val="36"/>
                <w:szCs w:val="36"/>
              </w:rPr>
              <w:br/>
              <w:t xml:space="preserve">в закрытые системы горячего </w:t>
            </w:r>
            <w:r w:rsidRPr="00B2226E">
              <w:rPr>
                <w:rFonts w:eastAsia="TimesNewRoman"/>
                <w:b/>
                <w:sz w:val="36"/>
                <w:szCs w:val="36"/>
              </w:rPr>
              <w:br/>
              <w:t>водоснабжения</w:t>
            </w:r>
          </w:p>
        </w:tc>
      </w:tr>
    </w:tbl>
    <w:p w14:paraId="31210270" w14:textId="77777777" w:rsidR="002A49C4" w:rsidRPr="00B2226E" w:rsidRDefault="002A49C4" w:rsidP="002A49C4">
      <w:pPr>
        <w:suppressAutoHyphens/>
        <w:spacing w:after="0" w:line="240" w:lineRule="auto"/>
        <w:jc w:val="center"/>
        <w:rPr>
          <w:rFonts w:eastAsia="TimesNewRoman"/>
          <w:b/>
          <w:sz w:val="36"/>
          <w:szCs w:val="32"/>
        </w:rPr>
      </w:pPr>
    </w:p>
    <w:p w14:paraId="5A6752EF" w14:textId="77777777" w:rsidR="002A49C4" w:rsidRPr="00B2226E" w:rsidRDefault="002A49C4" w:rsidP="002A49C4">
      <w:pPr>
        <w:suppressAutoHyphens/>
        <w:spacing w:after="0" w:line="240" w:lineRule="auto"/>
        <w:jc w:val="center"/>
        <w:rPr>
          <w:rFonts w:eastAsia="TimesNewRoman"/>
          <w:b/>
          <w:sz w:val="36"/>
          <w:szCs w:val="32"/>
        </w:rPr>
      </w:pPr>
    </w:p>
    <w:p w14:paraId="48E58945" w14:textId="77777777" w:rsidR="002A49C4" w:rsidRPr="00B2226E" w:rsidRDefault="002A49C4" w:rsidP="002A49C4">
      <w:pPr>
        <w:jc w:val="left"/>
        <w:rPr>
          <w:rFonts w:eastAsia="TimesNewRoman"/>
          <w:sz w:val="20"/>
          <w:szCs w:val="20"/>
        </w:rPr>
      </w:pPr>
    </w:p>
    <w:p w14:paraId="28CFEBDE" w14:textId="77777777" w:rsidR="002A49C4" w:rsidRPr="00B2226E" w:rsidRDefault="002A49C4" w:rsidP="002A49C4">
      <w:pPr>
        <w:jc w:val="left"/>
        <w:rPr>
          <w:rFonts w:eastAsia="TimesNewRoman"/>
          <w:sz w:val="20"/>
          <w:szCs w:val="20"/>
        </w:rPr>
      </w:pPr>
    </w:p>
    <w:p w14:paraId="4B986848" w14:textId="77777777" w:rsidR="002A49C4" w:rsidRPr="00B2226E" w:rsidRDefault="002A49C4" w:rsidP="002A49C4">
      <w:pPr>
        <w:jc w:val="left"/>
        <w:rPr>
          <w:rFonts w:eastAsia="TimesNewRoman"/>
          <w:sz w:val="20"/>
          <w:szCs w:val="20"/>
        </w:rPr>
      </w:pPr>
    </w:p>
    <w:p w14:paraId="30E57AAF" w14:textId="77777777" w:rsidR="002A49C4" w:rsidRPr="00B2226E" w:rsidRDefault="002A49C4" w:rsidP="002A49C4">
      <w:pPr>
        <w:jc w:val="left"/>
        <w:rPr>
          <w:rFonts w:eastAsia="TimesNewRoman"/>
          <w:sz w:val="20"/>
          <w:szCs w:val="20"/>
        </w:rPr>
      </w:pPr>
      <w:r w:rsidRPr="00B2226E">
        <w:rPr>
          <w:rFonts w:eastAsia="TimesNewRoman"/>
          <w:noProof/>
          <w:sz w:val="24"/>
          <w:szCs w:val="24"/>
          <w:lang w:eastAsia="ru-RU"/>
        </w:rPr>
        <mc:AlternateContent>
          <mc:Choice Requires="wps">
            <w:drawing>
              <wp:anchor distT="0" distB="0" distL="114300" distR="114300" simplePos="0" relativeHeight="251663360" behindDoc="0" locked="0" layoutInCell="1" allowOverlap="1" wp14:anchorId="3F9D4C03" wp14:editId="4C8DBA5C">
                <wp:simplePos x="0" y="0"/>
                <wp:positionH relativeFrom="column">
                  <wp:posOffset>5774690</wp:posOffset>
                </wp:positionH>
                <wp:positionV relativeFrom="paragraph">
                  <wp:posOffset>1578639</wp:posOffset>
                </wp:positionV>
                <wp:extent cx="805815" cy="71247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036F0E9F" w14:textId="77777777" w:rsidR="002A49C4" w:rsidRPr="007221B5" w:rsidRDefault="002A49C4" w:rsidP="002A49C4">
                            <w:pPr>
                              <w:rPr>
                                <w:i/>
                              </w:rPr>
                            </w:pPr>
                            <w:r>
                              <w:rPr>
                                <w:i/>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9D4C03" id="_x0000_t202" coordsize="21600,21600" o:spt="202" path="m,l,21600r21600,l21600,xe">
                <v:stroke joinstyle="miter"/>
                <v:path gradientshapeok="t" o:connecttype="rect"/>
              </v:shapetype>
              <v:shape id="Надпись 2" o:spid="_x0000_s1026" type="#_x0000_t202" style="position:absolute;margin-left:454.7pt;margin-top:124.3pt;width:63.45pt;height:5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" stroked="f">
                <v:textbox>
                  <w:txbxContent>
                    <w:p w14:paraId="036F0E9F" w14:textId="77777777" w:rsidR="002A49C4" w:rsidRPr="007221B5" w:rsidRDefault="002A49C4" w:rsidP="002A49C4">
                      <w:pPr>
                        <w:rPr>
                          <w:i/>
                        </w:rPr>
                      </w:pPr>
                      <w:r>
                        <w:rPr>
                          <w:i/>
                        </w:rPr>
                        <w:t xml:space="preserve">     </w:t>
                      </w:r>
                    </w:p>
                  </w:txbxContent>
                </v:textbox>
              </v:shape>
            </w:pict>
          </mc:Fallback>
        </mc:AlternateContent>
      </w:r>
      <w:r w:rsidRPr="00B2226E">
        <w:rPr>
          <w:rFonts w:eastAsia="TimesNewRoman"/>
          <w:noProof/>
          <w:sz w:val="24"/>
          <w:szCs w:val="24"/>
          <w:lang w:eastAsia="ru-RU"/>
        </w:rPr>
        <mc:AlternateContent>
          <mc:Choice Requires="wps">
            <w:drawing>
              <wp:anchor distT="0" distB="0" distL="114300" distR="114300" simplePos="0" relativeHeight="251661312" behindDoc="0" locked="0" layoutInCell="1" allowOverlap="1" wp14:anchorId="2E689577" wp14:editId="7D3AB864">
                <wp:simplePos x="0" y="0"/>
                <wp:positionH relativeFrom="column">
                  <wp:posOffset>5968129</wp:posOffset>
                </wp:positionH>
                <wp:positionV relativeFrom="paragraph">
                  <wp:posOffset>2394246</wp:posOffset>
                </wp:positionV>
                <wp:extent cx="616688" cy="593991"/>
                <wp:effectExtent l="0" t="0" r="0" b="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14:paraId="062C107B" w14:textId="77777777" w:rsidR="002A49C4" w:rsidRDefault="002A49C4" w:rsidP="002A49C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689577" id="_x0000_s1027" type="#_x0000_t202" style="position:absolute;margin-left:469.95pt;margin-top:188.5pt;width:48.55pt;height:4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" stroked="f">
                <v:textbox>
                  <w:txbxContent>
                    <w:p w14:paraId="062C107B" w14:textId="77777777" w:rsidR="002A49C4" w:rsidRDefault="002A49C4" w:rsidP="002A49C4"/>
                  </w:txbxContent>
                </v:textbox>
              </v:shape>
            </w:pict>
          </mc:Fallback>
        </mc:AlternateContent>
      </w:r>
      <w:r w:rsidRPr="00B2226E">
        <w:rPr>
          <w:rFonts w:eastAsia="TimesNewRoman"/>
          <w:sz w:val="20"/>
          <w:szCs w:val="20"/>
        </w:rPr>
        <w:br w:type="page"/>
      </w:r>
    </w:p>
    <w:p w14:paraId="6EA04DF5" w14:textId="77777777" w:rsidR="002A49C4" w:rsidRPr="00B2226E" w:rsidRDefault="002A49C4" w:rsidP="002A49C4">
      <w:pPr>
        <w:autoSpaceDE w:val="0"/>
        <w:autoSpaceDN w:val="0"/>
        <w:adjustRightInd w:val="0"/>
        <w:spacing w:after="0" w:line="240" w:lineRule="auto"/>
        <w:jc w:val="right"/>
        <w:rPr>
          <w:rFonts w:eastAsia="TimesNewRoman"/>
          <w:sz w:val="2"/>
          <w:szCs w:val="2"/>
        </w:rPr>
      </w:pPr>
    </w:p>
    <w:p w14:paraId="16DBADA9" w14:textId="77777777" w:rsidR="002A49C4" w:rsidRPr="00B2226E" w:rsidRDefault="002A49C4" w:rsidP="002A49C4">
      <w:pPr>
        <w:spacing w:after="0" w:line="360" w:lineRule="auto"/>
        <w:rPr>
          <w:rFonts w:eastAsia="Times New Roman"/>
          <w:bCs/>
          <w:iCs/>
          <w:noProof/>
          <w:sz w:val="20"/>
          <w:szCs w:val="20"/>
        </w:rPr>
      </w:pPr>
    </w:p>
    <w:p w14:paraId="04A1F767" w14:textId="77777777" w:rsidR="002A49C4" w:rsidRPr="00B2226E" w:rsidRDefault="002A49C4" w:rsidP="002A49C4">
      <w:pPr>
        <w:spacing w:after="0" w:line="360" w:lineRule="auto"/>
        <w:rPr>
          <w:rFonts w:eastAsia="Times New Roman"/>
          <w:bCs/>
          <w:iCs/>
          <w:noProof/>
          <w:sz w:val="20"/>
          <w:szCs w:val="20"/>
        </w:rPr>
      </w:pPr>
    </w:p>
    <w:p w14:paraId="549CD713" w14:textId="77777777" w:rsidR="002A49C4" w:rsidRPr="00B2226E" w:rsidRDefault="002A49C4" w:rsidP="002A49C4">
      <w:pPr>
        <w:spacing w:after="0" w:line="360" w:lineRule="auto"/>
        <w:rPr>
          <w:rFonts w:eastAsia="Times New Roman"/>
          <w:bCs/>
          <w:iCs/>
          <w:noProof/>
          <w:sz w:val="20"/>
          <w:szCs w:val="20"/>
        </w:rPr>
      </w:pPr>
    </w:p>
    <w:p w14:paraId="1FF3D7A2" w14:textId="77777777" w:rsidR="002A49C4" w:rsidRPr="00B2226E" w:rsidRDefault="002A49C4" w:rsidP="002A49C4">
      <w:pPr>
        <w:spacing w:after="0" w:line="360" w:lineRule="auto"/>
        <w:rPr>
          <w:rFonts w:eastAsia="Times New Roman"/>
          <w:bCs/>
          <w:iCs/>
          <w:noProof/>
          <w:sz w:val="20"/>
          <w:szCs w:val="20"/>
        </w:rPr>
      </w:pPr>
    </w:p>
    <w:p w14:paraId="68A4329F" w14:textId="77777777" w:rsidR="002A49C4" w:rsidRPr="00B2226E" w:rsidRDefault="002A49C4" w:rsidP="002A49C4">
      <w:pPr>
        <w:spacing w:after="0" w:line="360" w:lineRule="auto"/>
        <w:rPr>
          <w:rFonts w:eastAsia="Times New Roman"/>
          <w:bCs/>
          <w:iCs/>
          <w:noProof/>
          <w:sz w:val="20"/>
          <w:szCs w:val="20"/>
        </w:rPr>
      </w:pPr>
    </w:p>
    <w:p w14:paraId="7E36F69E" w14:textId="77777777" w:rsidR="002A49C4" w:rsidRPr="00B2226E" w:rsidRDefault="002A49C4" w:rsidP="002A49C4">
      <w:pPr>
        <w:spacing w:after="0" w:line="360" w:lineRule="auto"/>
        <w:rPr>
          <w:rFonts w:eastAsia="Times New Roman"/>
          <w:bCs/>
          <w:iCs/>
          <w:noProof/>
          <w:sz w:val="20"/>
          <w:szCs w:val="20"/>
        </w:rPr>
      </w:pPr>
    </w:p>
    <w:p w14:paraId="1DA00B14" w14:textId="77777777" w:rsidR="002A49C4" w:rsidRPr="00B2226E" w:rsidRDefault="002A49C4" w:rsidP="002A49C4">
      <w:pPr>
        <w:spacing w:after="0" w:line="360" w:lineRule="auto"/>
        <w:rPr>
          <w:rFonts w:eastAsia="Times New Roman"/>
          <w:bCs/>
          <w:iCs/>
          <w:noProof/>
          <w:sz w:val="20"/>
          <w:szCs w:val="20"/>
        </w:rPr>
      </w:pPr>
    </w:p>
    <w:p w14:paraId="1FD5C586" w14:textId="77777777" w:rsidR="002A49C4" w:rsidRPr="00B2226E" w:rsidRDefault="002A49C4" w:rsidP="002A49C4">
      <w:pPr>
        <w:spacing w:after="0" w:line="360" w:lineRule="auto"/>
        <w:rPr>
          <w:rFonts w:eastAsia="Times New Roman"/>
          <w:bCs/>
          <w:iCs/>
          <w:noProof/>
          <w:sz w:val="20"/>
          <w:szCs w:val="20"/>
        </w:rPr>
      </w:pPr>
    </w:p>
    <w:p w14:paraId="6707758D" w14:textId="77777777" w:rsidR="002A49C4" w:rsidRPr="00B2226E" w:rsidRDefault="002A49C4" w:rsidP="002A49C4">
      <w:pPr>
        <w:spacing w:after="0" w:line="360" w:lineRule="auto"/>
        <w:rPr>
          <w:rFonts w:eastAsia="Times New Roman"/>
          <w:bCs/>
          <w:iCs/>
          <w:noProof/>
          <w:sz w:val="20"/>
          <w:szCs w:val="20"/>
        </w:rPr>
      </w:pPr>
    </w:p>
    <w:p w14:paraId="24359431" w14:textId="77777777" w:rsidR="00D47162" w:rsidRPr="00B2226E" w:rsidRDefault="00D47162" w:rsidP="00D47162">
      <w:pPr>
        <w:autoSpaceDE w:val="0"/>
        <w:autoSpaceDN w:val="0"/>
        <w:adjustRightInd w:val="0"/>
        <w:spacing w:after="0" w:line="240" w:lineRule="auto"/>
        <w:jc w:val="center"/>
        <w:rPr>
          <w:rFonts w:eastAsia="Times New Roman"/>
          <w:b/>
          <w:sz w:val="60"/>
          <w:szCs w:val="60"/>
        </w:rPr>
      </w:pPr>
      <w:r w:rsidRPr="00B2226E">
        <w:rPr>
          <w:rFonts w:eastAsia="Times New Roman"/>
          <w:b/>
          <w:sz w:val="60"/>
          <w:szCs w:val="60"/>
        </w:rPr>
        <w:t xml:space="preserve">СХЕМА ТЕПЛОСНАБЖЕНИЯ </w:t>
      </w:r>
    </w:p>
    <w:p w14:paraId="3682D9D8" w14:textId="77777777" w:rsidR="00D47162" w:rsidRPr="00B2226E" w:rsidRDefault="00D47162" w:rsidP="00D47162">
      <w:pPr>
        <w:autoSpaceDE w:val="0"/>
        <w:autoSpaceDN w:val="0"/>
        <w:adjustRightInd w:val="0"/>
        <w:spacing w:after="0" w:line="240" w:lineRule="auto"/>
        <w:jc w:val="center"/>
        <w:rPr>
          <w:rFonts w:eastAsia="Times New Roman"/>
          <w:b/>
          <w:sz w:val="60"/>
          <w:szCs w:val="60"/>
        </w:rPr>
      </w:pPr>
      <w:r w:rsidRPr="00B2226E">
        <w:rPr>
          <w:rFonts w:eastAsia="Times New Roman"/>
          <w:b/>
          <w:sz w:val="60"/>
          <w:szCs w:val="60"/>
        </w:rPr>
        <w:t xml:space="preserve">ВЕТЛУЖСКОГО </w:t>
      </w:r>
    </w:p>
    <w:p w14:paraId="54EBF63B" w14:textId="77777777" w:rsidR="00D47162" w:rsidRPr="00B2226E" w:rsidRDefault="00D47162" w:rsidP="00D47162">
      <w:pPr>
        <w:autoSpaceDE w:val="0"/>
        <w:autoSpaceDN w:val="0"/>
        <w:adjustRightInd w:val="0"/>
        <w:spacing w:after="0" w:line="240" w:lineRule="auto"/>
        <w:jc w:val="center"/>
        <w:rPr>
          <w:rFonts w:eastAsia="Calibri"/>
          <w:b/>
          <w:sz w:val="60"/>
          <w:szCs w:val="60"/>
        </w:rPr>
      </w:pPr>
      <w:r w:rsidRPr="00B2226E">
        <w:rPr>
          <w:rFonts w:eastAsia="Calibri"/>
          <w:b/>
          <w:sz w:val="60"/>
          <w:szCs w:val="60"/>
        </w:rPr>
        <w:t>МУНИЦИПАЛЬНОГО ОКРУГА</w:t>
      </w:r>
    </w:p>
    <w:p w14:paraId="7B520933" w14:textId="77777777" w:rsidR="00D47162" w:rsidRPr="00B2226E" w:rsidRDefault="00D47162" w:rsidP="00D47162">
      <w:pPr>
        <w:autoSpaceDE w:val="0"/>
        <w:autoSpaceDN w:val="0"/>
        <w:adjustRightInd w:val="0"/>
        <w:spacing w:after="0" w:line="240" w:lineRule="auto"/>
        <w:jc w:val="center"/>
        <w:rPr>
          <w:rFonts w:eastAsia="TimesNewRoman"/>
          <w:b/>
          <w:sz w:val="60"/>
          <w:szCs w:val="60"/>
        </w:rPr>
      </w:pPr>
      <w:r w:rsidRPr="00B2226E">
        <w:rPr>
          <w:rFonts w:eastAsia="Calibri"/>
          <w:b/>
          <w:sz w:val="60"/>
          <w:szCs w:val="60"/>
        </w:rPr>
        <w:t>НИЖЕГОРОДСКОЙ ОБЛАСТИ</w:t>
      </w:r>
    </w:p>
    <w:p w14:paraId="1537EC94" w14:textId="77777777" w:rsidR="002A49C4" w:rsidRPr="00B2226E" w:rsidRDefault="00D47162" w:rsidP="00D47162">
      <w:pPr>
        <w:widowControl w:val="0"/>
        <w:autoSpaceDE w:val="0"/>
        <w:autoSpaceDN w:val="0"/>
        <w:adjustRightInd w:val="0"/>
        <w:spacing w:after="0" w:line="259" w:lineRule="auto"/>
        <w:ind w:right="400"/>
        <w:jc w:val="center"/>
        <w:rPr>
          <w:rFonts w:eastAsia="Times New Roman"/>
          <w:b/>
          <w:sz w:val="40"/>
          <w:szCs w:val="44"/>
        </w:rPr>
      </w:pPr>
      <w:r w:rsidRPr="00B2226E">
        <w:rPr>
          <w:rFonts w:eastAsia="Calibri"/>
          <w:b/>
          <w:sz w:val="60"/>
          <w:szCs w:val="60"/>
        </w:rPr>
        <w:t>НА ПЕРИОД ДО 2035 г.</w:t>
      </w:r>
    </w:p>
    <w:p w14:paraId="1D7BB7C5" w14:textId="77777777" w:rsidR="002A49C4" w:rsidRPr="00B2226E" w:rsidRDefault="002A49C4" w:rsidP="002A49C4">
      <w:pPr>
        <w:suppressAutoHyphens/>
        <w:spacing w:after="0" w:line="240" w:lineRule="auto"/>
        <w:jc w:val="center"/>
        <w:rPr>
          <w:rFonts w:eastAsia="Times New Roman"/>
          <w:b/>
          <w:sz w:val="40"/>
          <w:szCs w:val="40"/>
        </w:rPr>
      </w:pPr>
    </w:p>
    <w:p w14:paraId="2E45B76A" w14:textId="77777777" w:rsidR="002A49C4" w:rsidRPr="00B2226E" w:rsidRDefault="002A49C4" w:rsidP="002A49C4">
      <w:pPr>
        <w:suppressAutoHyphens/>
        <w:spacing w:after="0" w:line="240" w:lineRule="auto"/>
        <w:jc w:val="center"/>
        <w:rPr>
          <w:rFonts w:eastAsia="TimesNewRoman"/>
          <w:b/>
          <w:sz w:val="32"/>
          <w:szCs w:val="32"/>
        </w:rPr>
      </w:pPr>
      <w:r w:rsidRPr="00B2226E">
        <w:rPr>
          <w:rFonts w:eastAsia="Times New Roman"/>
          <w:b/>
          <w:sz w:val="40"/>
          <w:szCs w:val="40"/>
        </w:rPr>
        <w:t>Обосновывающие материалы</w:t>
      </w:r>
    </w:p>
    <w:p w14:paraId="439A35D9" w14:textId="77777777" w:rsidR="002A49C4" w:rsidRPr="00B2226E" w:rsidRDefault="002A49C4" w:rsidP="002A49C4">
      <w:pPr>
        <w:suppressAutoHyphens/>
        <w:spacing w:after="0" w:line="240" w:lineRule="auto"/>
        <w:jc w:val="center"/>
        <w:rPr>
          <w:rFonts w:eastAsia="TimesNewRoman"/>
          <w:b/>
          <w:sz w:val="32"/>
          <w:szCs w:val="32"/>
        </w:rPr>
      </w:pPr>
    </w:p>
    <w:p w14:paraId="0E10A598" w14:textId="77777777" w:rsidR="002A49C4" w:rsidRPr="00B2226E" w:rsidRDefault="002A49C4" w:rsidP="002A49C4">
      <w:pPr>
        <w:widowControl w:val="0"/>
        <w:autoSpaceDE w:val="0"/>
        <w:autoSpaceDN w:val="0"/>
        <w:adjustRightInd w:val="0"/>
        <w:spacing w:after="0" w:line="240" w:lineRule="auto"/>
        <w:ind w:right="-57"/>
        <w:jc w:val="center"/>
        <w:textAlignment w:val="baseline"/>
        <w:rPr>
          <w:rFonts w:eastAsia="Times New Roman"/>
          <w:b/>
          <w:sz w:val="36"/>
          <w:szCs w:val="36"/>
        </w:rPr>
      </w:pPr>
      <w:r w:rsidRPr="00B2226E">
        <w:rPr>
          <w:rFonts w:eastAsia="Times New Roman"/>
          <w:b/>
          <w:sz w:val="36"/>
          <w:szCs w:val="36"/>
        </w:rPr>
        <w:t xml:space="preserve">Глава 9. Предложения по переводу открытых систем теплоснабжения (горячего водоснабжения) в </w:t>
      </w:r>
      <w:r w:rsidRPr="00B2226E">
        <w:rPr>
          <w:rFonts w:eastAsia="Times New Roman"/>
          <w:b/>
          <w:sz w:val="36"/>
          <w:szCs w:val="36"/>
        </w:rPr>
        <w:br/>
        <w:t>закрытые системы горячего водоснабжения</w:t>
      </w:r>
    </w:p>
    <w:p w14:paraId="2FAD70F1" w14:textId="77777777" w:rsidR="002A49C4" w:rsidRPr="00B2226E" w:rsidRDefault="002A49C4" w:rsidP="002A49C4">
      <w:pPr>
        <w:spacing w:after="0" w:line="360" w:lineRule="auto"/>
        <w:rPr>
          <w:rFonts w:eastAsia="Times New Roman"/>
          <w:bCs/>
          <w:iCs/>
          <w:noProof/>
          <w:sz w:val="20"/>
          <w:szCs w:val="20"/>
        </w:rPr>
      </w:pPr>
    </w:p>
    <w:p w14:paraId="2BD29449" w14:textId="77777777" w:rsidR="002A49C4" w:rsidRPr="00B2226E" w:rsidRDefault="002A49C4" w:rsidP="002A49C4">
      <w:pPr>
        <w:spacing w:after="0" w:line="360" w:lineRule="auto"/>
        <w:rPr>
          <w:rFonts w:eastAsia="Times New Roman"/>
          <w:bCs/>
          <w:iCs/>
          <w:noProof/>
          <w:sz w:val="20"/>
          <w:szCs w:val="20"/>
        </w:rPr>
      </w:pPr>
    </w:p>
    <w:p w14:paraId="488F79FA" w14:textId="77777777" w:rsidR="002A49C4" w:rsidRPr="00B2226E" w:rsidRDefault="002A49C4" w:rsidP="002A49C4">
      <w:pPr>
        <w:spacing w:after="0" w:line="360" w:lineRule="auto"/>
        <w:rPr>
          <w:rFonts w:eastAsia="Times New Roman"/>
          <w:bCs/>
          <w:iCs/>
          <w:noProof/>
          <w:sz w:val="20"/>
          <w:szCs w:val="20"/>
        </w:rPr>
      </w:pPr>
    </w:p>
    <w:tbl>
      <w:tblPr>
        <w:tblW w:w="4987" w:type="pct"/>
        <w:tblLayout w:type="fixed"/>
        <w:tblLook w:val="01E0" w:firstRow="1" w:lastRow="1" w:firstColumn="1" w:lastColumn="1" w:noHBand="0" w:noVBand="0"/>
      </w:tblPr>
      <w:tblGrid>
        <w:gridCol w:w="4967"/>
        <w:gridCol w:w="4860"/>
      </w:tblGrid>
      <w:tr w:rsidR="002A49C4" w:rsidRPr="00B2226E" w14:paraId="6FB8C346" w14:textId="77777777" w:rsidTr="007140A1">
        <w:tc>
          <w:tcPr>
            <w:tcW w:w="2527" w:type="pct"/>
            <w:shd w:val="clear" w:color="auto" w:fill="auto"/>
          </w:tcPr>
          <w:p w14:paraId="43475445" w14:textId="77777777" w:rsidR="002A49C4" w:rsidRPr="00B2226E" w:rsidRDefault="002A49C4" w:rsidP="002A49C4">
            <w:pPr>
              <w:spacing w:after="0" w:line="360" w:lineRule="auto"/>
              <w:ind w:firstLine="567"/>
              <w:rPr>
                <w:rFonts w:eastAsia="Times New Roman"/>
                <w:sz w:val="20"/>
                <w:szCs w:val="20"/>
              </w:rPr>
            </w:pPr>
          </w:p>
        </w:tc>
        <w:tc>
          <w:tcPr>
            <w:tcW w:w="2473" w:type="pct"/>
            <w:shd w:val="clear" w:color="auto" w:fill="auto"/>
          </w:tcPr>
          <w:p w14:paraId="2278BCDA" w14:textId="77777777" w:rsidR="002A49C4" w:rsidRPr="00B2226E" w:rsidRDefault="002A49C4" w:rsidP="002A49C4">
            <w:pPr>
              <w:autoSpaceDE w:val="0"/>
              <w:autoSpaceDN w:val="0"/>
              <w:adjustRightInd w:val="0"/>
              <w:spacing w:after="0" w:line="360" w:lineRule="auto"/>
              <w:ind w:firstLine="567"/>
              <w:jc w:val="right"/>
              <w:rPr>
                <w:rFonts w:eastAsia="TimesNewRoman"/>
                <w:sz w:val="24"/>
                <w:szCs w:val="24"/>
              </w:rPr>
            </w:pPr>
            <w:r w:rsidRPr="00B2226E">
              <w:rPr>
                <w:rFonts w:eastAsia="TimesNewRoman"/>
                <w:sz w:val="24"/>
                <w:szCs w:val="24"/>
              </w:rPr>
              <w:t>Генеральный директор</w:t>
            </w:r>
          </w:p>
          <w:p w14:paraId="0CF1AC3F" w14:textId="77777777" w:rsidR="002A49C4" w:rsidRPr="00B2226E" w:rsidRDefault="00D47162" w:rsidP="002A49C4">
            <w:pPr>
              <w:autoSpaceDE w:val="0"/>
              <w:autoSpaceDN w:val="0"/>
              <w:adjustRightInd w:val="0"/>
              <w:spacing w:after="0" w:line="360" w:lineRule="auto"/>
              <w:ind w:firstLine="567"/>
              <w:jc w:val="right"/>
              <w:rPr>
                <w:rFonts w:eastAsia="TimesNewRoman"/>
                <w:sz w:val="24"/>
                <w:szCs w:val="24"/>
              </w:rPr>
            </w:pPr>
            <w:r w:rsidRPr="00B2226E">
              <w:rPr>
                <w:rFonts w:eastAsia="TimesNewRoman"/>
                <w:sz w:val="24"/>
                <w:szCs w:val="24"/>
              </w:rPr>
              <w:t>ОО</w:t>
            </w:r>
            <w:r w:rsidR="002A49C4" w:rsidRPr="00B2226E">
              <w:rPr>
                <w:rFonts w:eastAsia="TimesNewRoman"/>
                <w:sz w:val="24"/>
                <w:szCs w:val="24"/>
              </w:rPr>
              <w:t>О «Ивэнергосервис»</w:t>
            </w:r>
          </w:p>
          <w:p w14:paraId="2E69B771" w14:textId="77777777" w:rsidR="002A49C4" w:rsidRPr="00B2226E" w:rsidRDefault="002A49C4" w:rsidP="002A49C4">
            <w:pPr>
              <w:autoSpaceDE w:val="0"/>
              <w:autoSpaceDN w:val="0"/>
              <w:adjustRightInd w:val="0"/>
              <w:spacing w:after="0" w:line="360" w:lineRule="auto"/>
              <w:ind w:firstLine="567"/>
              <w:jc w:val="right"/>
              <w:rPr>
                <w:rFonts w:eastAsia="TimesNewRoman"/>
                <w:sz w:val="24"/>
                <w:szCs w:val="24"/>
              </w:rPr>
            </w:pPr>
          </w:p>
          <w:p w14:paraId="28AF39A0" w14:textId="4DED9158" w:rsidR="002A49C4" w:rsidRPr="00B2226E" w:rsidRDefault="00637C85" w:rsidP="002A49C4">
            <w:pPr>
              <w:autoSpaceDE w:val="0"/>
              <w:autoSpaceDN w:val="0"/>
              <w:adjustRightInd w:val="0"/>
              <w:spacing w:after="0" w:line="360" w:lineRule="auto"/>
              <w:ind w:firstLine="567"/>
              <w:jc w:val="right"/>
              <w:rPr>
                <w:rFonts w:eastAsia="TimesNewRoman"/>
                <w:sz w:val="24"/>
                <w:szCs w:val="24"/>
              </w:rPr>
            </w:pPr>
            <w:r>
              <w:rPr>
                <w:rFonts w:eastAsia="TimesNewRoman"/>
                <w:sz w:val="24"/>
                <w:szCs w:val="24"/>
              </w:rPr>
              <w:t>_________________ А.Е.</w:t>
            </w:r>
            <w:r w:rsidR="002A49C4" w:rsidRPr="00B2226E">
              <w:rPr>
                <w:rFonts w:eastAsia="TimesNewRoman"/>
                <w:sz w:val="24"/>
                <w:szCs w:val="24"/>
              </w:rPr>
              <w:t xml:space="preserve"> Барочкин</w:t>
            </w:r>
          </w:p>
          <w:p w14:paraId="65428537" w14:textId="26C4D2DC" w:rsidR="002A49C4" w:rsidRPr="00B2226E" w:rsidRDefault="00FC01CC" w:rsidP="002A49C4">
            <w:pPr>
              <w:spacing w:after="0" w:line="480" w:lineRule="auto"/>
              <w:jc w:val="right"/>
              <w:rPr>
                <w:rFonts w:eastAsia="Times New Roman"/>
                <w:sz w:val="24"/>
                <w:szCs w:val="24"/>
              </w:rPr>
            </w:pPr>
            <w:r>
              <w:rPr>
                <w:rFonts w:eastAsia="TimesNewRoman"/>
                <w:sz w:val="24"/>
                <w:szCs w:val="24"/>
              </w:rPr>
              <w:t>«____»______________2026</w:t>
            </w:r>
            <w:r w:rsidR="002A49C4" w:rsidRPr="00B2226E">
              <w:rPr>
                <w:rFonts w:eastAsia="TimesNewRoman"/>
                <w:sz w:val="24"/>
                <w:szCs w:val="24"/>
              </w:rPr>
              <w:t xml:space="preserve"> г.</w:t>
            </w:r>
          </w:p>
          <w:p w14:paraId="43FD83DE" w14:textId="77777777" w:rsidR="002A49C4" w:rsidRPr="00B2226E" w:rsidRDefault="002A49C4" w:rsidP="002A49C4">
            <w:pPr>
              <w:spacing w:after="0" w:line="360" w:lineRule="auto"/>
              <w:rPr>
                <w:rFonts w:eastAsia="Times New Roman"/>
                <w:bCs/>
                <w:iCs/>
                <w:noProof/>
                <w:sz w:val="20"/>
                <w:szCs w:val="20"/>
              </w:rPr>
            </w:pPr>
          </w:p>
        </w:tc>
      </w:tr>
    </w:tbl>
    <w:p w14:paraId="1E28364A" w14:textId="77777777" w:rsidR="002A49C4" w:rsidRPr="00B2226E" w:rsidRDefault="002A49C4" w:rsidP="007155D6">
      <w:pPr>
        <w:spacing w:after="0" w:line="240" w:lineRule="auto"/>
        <w:rPr>
          <w:rFonts w:eastAsia="Times New Roman"/>
          <w:bCs/>
          <w:iCs/>
          <w:noProof/>
          <w:sz w:val="20"/>
          <w:szCs w:val="20"/>
        </w:rPr>
      </w:pPr>
    </w:p>
    <w:p w14:paraId="07B7710E" w14:textId="77777777" w:rsidR="002A49C4" w:rsidRPr="00B2226E" w:rsidRDefault="002A49C4" w:rsidP="007155D6">
      <w:pPr>
        <w:spacing w:after="0" w:line="240" w:lineRule="auto"/>
        <w:rPr>
          <w:rFonts w:eastAsia="Times New Roman"/>
          <w:bCs/>
          <w:iCs/>
          <w:noProof/>
          <w:sz w:val="20"/>
          <w:szCs w:val="20"/>
        </w:rPr>
      </w:pPr>
    </w:p>
    <w:p w14:paraId="2378D418" w14:textId="77777777" w:rsidR="002A49C4" w:rsidRPr="00B2226E" w:rsidRDefault="002A49C4" w:rsidP="007155D6">
      <w:pPr>
        <w:spacing w:after="0" w:line="240" w:lineRule="auto"/>
        <w:rPr>
          <w:rFonts w:eastAsia="Times New Roman"/>
          <w:bCs/>
          <w:iCs/>
          <w:noProof/>
          <w:sz w:val="20"/>
          <w:szCs w:val="20"/>
        </w:rPr>
      </w:pPr>
    </w:p>
    <w:p w14:paraId="6D6D646C" w14:textId="77777777" w:rsidR="007155D6" w:rsidRPr="00B2226E" w:rsidRDefault="007155D6" w:rsidP="007155D6">
      <w:pPr>
        <w:spacing w:after="0" w:line="240" w:lineRule="auto"/>
        <w:rPr>
          <w:rFonts w:eastAsia="Times New Roman"/>
          <w:bCs/>
          <w:iCs/>
          <w:noProof/>
          <w:sz w:val="20"/>
          <w:szCs w:val="20"/>
        </w:rPr>
      </w:pPr>
    </w:p>
    <w:p w14:paraId="18B27CEC" w14:textId="77777777" w:rsidR="007155D6" w:rsidRPr="00B2226E" w:rsidRDefault="007155D6" w:rsidP="007155D6">
      <w:pPr>
        <w:spacing w:after="0" w:line="240" w:lineRule="auto"/>
        <w:rPr>
          <w:rFonts w:eastAsia="Times New Roman"/>
          <w:bCs/>
          <w:iCs/>
          <w:noProof/>
          <w:sz w:val="20"/>
          <w:szCs w:val="20"/>
        </w:rPr>
      </w:pPr>
    </w:p>
    <w:p w14:paraId="126F1C9D" w14:textId="77777777" w:rsidR="007155D6" w:rsidRPr="00B2226E" w:rsidRDefault="007155D6" w:rsidP="007155D6">
      <w:pPr>
        <w:spacing w:after="0" w:line="240" w:lineRule="auto"/>
        <w:rPr>
          <w:rFonts w:eastAsia="Times New Roman"/>
          <w:bCs/>
          <w:iCs/>
          <w:noProof/>
          <w:sz w:val="20"/>
          <w:szCs w:val="20"/>
        </w:rPr>
      </w:pPr>
    </w:p>
    <w:p w14:paraId="4BA97353" w14:textId="77777777" w:rsidR="00D47162" w:rsidRPr="00B2226E" w:rsidRDefault="00D47162" w:rsidP="007155D6">
      <w:pPr>
        <w:spacing w:after="0" w:line="240" w:lineRule="auto"/>
        <w:rPr>
          <w:rFonts w:eastAsia="Times New Roman"/>
          <w:bCs/>
          <w:iCs/>
          <w:noProof/>
          <w:sz w:val="20"/>
          <w:szCs w:val="20"/>
        </w:rPr>
      </w:pPr>
    </w:p>
    <w:p w14:paraId="3EBA0B26" w14:textId="77777777" w:rsidR="00D47162" w:rsidRPr="00B2226E" w:rsidRDefault="00D47162" w:rsidP="007155D6">
      <w:pPr>
        <w:spacing w:after="0" w:line="240" w:lineRule="auto"/>
        <w:rPr>
          <w:rFonts w:eastAsia="Times New Roman"/>
          <w:bCs/>
          <w:iCs/>
          <w:noProof/>
          <w:sz w:val="20"/>
          <w:szCs w:val="20"/>
        </w:rPr>
      </w:pPr>
    </w:p>
    <w:p w14:paraId="024A7C09" w14:textId="77777777" w:rsidR="00D47162" w:rsidRPr="00B2226E" w:rsidRDefault="00D47162" w:rsidP="007155D6">
      <w:pPr>
        <w:spacing w:after="0" w:line="240" w:lineRule="auto"/>
        <w:rPr>
          <w:rFonts w:eastAsia="Times New Roman"/>
          <w:bCs/>
          <w:iCs/>
          <w:noProof/>
          <w:sz w:val="20"/>
          <w:szCs w:val="20"/>
        </w:rPr>
      </w:pPr>
    </w:p>
    <w:p w14:paraId="7E8526D4" w14:textId="321ABF89" w:rsidR="002A49C4" w:rsidRPr="00B2226E" w:rsidRDefault="002A49C4" w:rsidP="007155D6">
      <w:pPr>
        <w:spacing w:after="0" w:line="240" w:lineRule="auto"/>
        <w:jc w:val="center"/>
        <w:rPr>
          <w:rFonts w:eastAsia="TimesNewRoman"/>
          <w:b/>
          <w:sz w:val="24"/>
          <w:szCs w:val="24"/>
        </w:rPr>
      </w:pPr>
      <w:r w:rsidRPr="00B2226E">
        <w:rPr>
          <w:rFonts w:eastAsia="TimesNewRoman"/>
          <w:noProof/>
          <w:sz w:val="24"/>
          <w:szCs w:val="24"/>
          <w:lang w:eastAsia="ru-RU"/>
        </w:rPr>
        <mc:AlternateContent>
          <mc:Choice Requires="wps">
            <w:drawing>
              <wp:anchor distT="0" distB="0" distL="114300" distR="114300" simplePos="0" relativeHeight="251662336" behindDoc="0" locked="0" layoutInCell="1" allowOverlap="1" wp14:anchorId="50C0BD14" wp14:editId="0D227FB6">
                <wp:simplePos x="0" y="0"/>
                <wp:positionH relativeFrom="column">
                  <wp:posOffset>5713730</wp:posOffset>
                </wp:positionH>
                <wp:positionV relativeFrom="paragraph">
                  <wp:posOffset>183152</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14:paraId="6535BC4C" w14:textId="77777777" w:rsidR="002A49C4" w:rsidRDefault="002A49C4" w:rsidP="002A49C4">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C0BD14" id="_x0000_s1028" type="#_x0000_t202" style="position:absolute;left:0;text-align:left;margin-left:449.9pt;margin-top:14.4pt;width:63.45pt;height:5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" stroked="f">
                <v:textbox>
                  <w:txbxContent>
                    <w:p w14:paraId="6535BC4C" w14:textId="77777777" w:rsidR="002A49C4" w:rsidRDefault="002A49C4" w:rsidP="002A49C4">
                      <w:r>
                        <w:t xml:space="preserve">    </w:t>
                      </w:r>
                    </w:p>
                  </w:txbxContent>
                </v:textbox>
              </v:shape>
            </w:pict>
          </mc:Fallback>
        </mc:AlternateContent>
      </w:r>
      <w:r w:rsidR="00FC01CC">
        <w:rPr>
          <w:rFonts w:eastAsia="TimesNewRoman"/>
          <w:sz w:val="24"/>
          <w:szCs w:val="24"/>
        </w:rPr>
        <w:t>Ветлуга, 2026</w:t>
      </w:r>
      <w:r w:rsidRPr="00B2226E">
        <w:rPr>
          <w:rFonts w:eastAsia="TimesNewRoman"/>
          <w:sz w:val="24"/>
          <w:szCs w:val="24"/>
        </w:rPr>
        <w:t xml:space="preserve"> г.</w:t>
      </w:r>
      <w:r w:rsidRPr="00B2226E">
        <w:rPr>
          <w:rFonts w:eastAsia="TimesNewRoman"/>
          <w:b/>
          <w:sz w:val="24"/>
          <w:szCs w:val="24"/>
        </w:rPr>
        <w:br w:type="page"/>
      </w:r>
    </w:p>
    <w:sdt>
      <w:sdtPr>
        <w:rPr>
          <w:rFonts w:ascii="Arial" w:eastAsiaTheme="minorHAnsi" w:hAnsi="Arial" w:cs="Arial"/>
          <w:b w:val="0"/>
          <w:iCs w:val="0"/>
          <w:color w:val="auto"/>
          <w:sz w:val="22"/>
          <w:szCs w:val="22"/>
          <w:lang w:eastAsia="en-US"/>
        </w:rPr>
        <w:id w:val="-872840846"/>
        <w:docPartObj>
          <w:docPartGallery w:val="Table of Contents"/>
          <w:docPartUnique/>
        </w:docPartObj>
      </w:sdtPr>
      <w:sdtEndPr>
        <w:rPr>
          <w:bCs/>
        </w:rPr>
      </w:sdtEndPr>
      <w:sdtContent>
        <w:p w14:paraId="552F90BF" w14:textId="77777777" w:rsidR="001B55B7" w:rsidRPr="00B2226E" w:rsidRDefault="001B55B7" w:rsidP="00BB0B72">
          <w:pPr>
            <w:pStyle w:val="affb"/>
            <w:keepNext w:val="0"/>
            <w:keepLines w:val="0"/>
            <w:widowControl/>
            <w:spacing w:before="0" w:after="240"/>
            <w:jc w:val="center"/>
            <w:rPr>
              <w:rFonts w:ascii="Arial" w:hAnsi="Arial" w:cs="Arial"/>
              <w:color w:val="auto"/>
              <w:sz w:val="24"/>
              <w:szCs w:val="22"/>
            </w:rPr>
          </w:pPr>
          <w:r w:rsidRPr="00B2226E">
            <w:rPr>
              <w:rFonts w:ascii="Arial" w:hAnsi="Arial" w:cs="Arial"/>
              <w:color w:val="auto"/>
              <w:sz w:val="24"/>
              <w:szCs w:val="22"/>
            </w:rPr>
            <w:t>Оглавление</w:t>
          </w:r>
        </w:p>
        <w:p w14:paraId="1CD0D85D" w14:textId="10A4536A" w:rsidR="00E8346F" w:rsidRPr="00B2226E" w:rsidRDefault="00271AA8" w:rsidP="00BB0B72">
          <w:pPr>
            <w:pStyle w:val="11"/>
            <w:spacing w:after="120" w:line="360" w:lineRule="auto"/>
            <w:rPr>
              <w:rFonts w:ascii="Arial" w:eastAsiaTheme="minorEastAsia" w:hAnsi="Arial" w:cs="Arial"/>
              <w:noProof/>
              <w:sz w:val="22"/>
              <w:szCs w:val="22"/>
              <w:lang w:eastAsia="ru-RU"/>
            </w:rPr>
          </w:pPr>
          <w:r w:rsidRPr="00B2226E">
            <w:rPr>
              <w:rFonts w:ascii="Arial" w:hAnsi="Arial" w:cs="Arial"/>
              <w:sz w:val="22"/>
              <w:szCs w:val="22"/>
            </w:rPr>
            <w:fldChar w:fldCharType="begin"/>
          </w:r>
          <w:r w:rsidRPr="00B2226E">
            <w:rPr>
              <w:rFonts w:ascii="Arial" w:hAnsi="Arial" w:cs="Arial"/>
              <w:sz w:val="22"/>
              <w:szCs w:val="22"/>
            </w:rPr>
            <w:instrText xml:space="preserve"> TOC \o "1-2" \h \z \u </w:instrText>
          </w:r>
          <w:r w:rsidRPr="00B2226E">
            <w:rPr>
              <w:rFonts w:ascii="Arial" w:hAnsi="Arial" w:cs="Arial"/>
              <w:sz w:val="22"/>
              <w:szCs w:val="22"/>
            </w:rPr>
            <w:fldChar w:fldCharType="separate"/>
          </w:r>
          <w:hyperlink w:anchor="_Toc53320798" w:history="1">
            <w:r w:rsidR="00E8346F" w:rsidRPr="00B2226E">
              <w:rPr>
                <w:rStyle w:val="affe"/>
                <w:rFonts w:ascii="Arial" w:hAnsi="Arial" w:cs="Arial"/>
                <w:noProof/>
                <w:color w:val="auto"/>
                <w:sz w:val="22"/>
                <w:szCs w:val="22"/>
              </w:rPr>
              <w:t>Раздел 1. 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_Toc53320798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4</w:t>
            </w:r>
            <w:r w:rsidR="00E8346F" w:rsidRPr="00B2226E">
              <w:rPr>
                <w:rFonts w:ascii="Arial" w:hAnsi="Arial" w:cs="Arial"/>
                <w:noProof/>
                <w:webHidden/>
                <w:sz w:val="22"/>
                <w:szCs w:val="22"/>
              </w:rPr>
              <w:fldChar w:fldCharType="end"/>
            </w:r>
          </w:hyperlink>
        </w:p>
        <w:p w14:paraId="13092D9F" w14:textId="16919DAB"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799" w:history="1">
            <w:r w:rsidR="00E8346F" w:rsidRPr="00B2226E">
              <w:rPr>
                <w:rStyle w:val="affe"/>
                <w:rFonts w:ascii="Arial" w:hAnsi="Arial" w:cs="Arial"/>
                <w:noProof/>
                <w:color w:val="auto"/>
                <w:sz w:val="22"/>
                <w:szCs w:val="22"/>
              </w:rPr>
              <w:t>Раздел 2. Выбор и обоснование метода регулирования  отпуска тепловой энергии от источников тепловой энергии</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_Toc53320799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5</w:t>
            </w:r>
            <w:r w:rsidR="00E8346F" w:rsidRPr="00B2226E">
              <w:rPr>
                <w:rFonts w:ascii="Arial" w:hAnsi="Arial" w:cs="Arial"/>
                <w:noProof/>
                <w:webHidden/>
                <w:sz w:val="22"/>
                <w:szCs w:val="22"/>
              </w:rPr>
              <w:fldChar w:fldCharType="end"/>
            </w:r>
          </w:hyperlink>
        </w:p>
        <w:p w14:paraId="6227EB53" w14:textId="5E8313EB"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800" w:history="1">
            <w:r w:rsidR="00E8346F" w:rsidRPr="00B2226E">
              <w:rPr>
                <w:rStyle w:val="affe"/>
                <w:rFonts w:ascii="Arial" w:hAnsi="Arial" w:cs="Arial"/>
                <w:noProof/>
                <w:color w:val="auto"/>
                <w:sz w:val="22"/>
                <w:szCs w:val="22"/>
              </w:rPr>
              <w:t>Раздел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_Toc53320800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6</w:t>
            </w:r>
            <w:r w:rsidR="00E8346F" w:rsidRPr="00B2226E">
              <w:rPr>
                <w:rFonts w:ascii="Arial" w:hAnsi="Arial" w:cs="Arial"/>
                <w:noProof/>
                <w:webHidden/>
                <w:sz w:val="22"/>
                <w:szCs w:val="22"/>
              </w:rPr>
              <w:fldChar w:fldCharType="end"/>
            </w:r>
          </w:hyperlink>
        </w:p>
        <w:p w14:paraId="307BC2B1" w14:textId="7ECC1691"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801" w:history="1">
            <w:r w:rsidR="00E8346F" w:rsidRPr="00B2226E">
              <w:rPr>
                <w:rStyle w:val="affe"/>
                <w:rFonts w:ascii="Arial" w:hAnsi="Arial" w:cs="Arial"/>
                <w:noProof/>
                <w:color w:val="auto"/>
                <w:sz w:val="22"/>
                <w:szCs w:val="22"/>
              </w:rPr>
              <w:t>Раздел 4. Расчет потребности инвестиций для перевода  открытой системы теплоснабжения (горячего водоснабжения) в закрытую систему горячего водоснабжения</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_Toc53320801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7</w:t>
            </w:r>
            <w:r w:rsidR="00E8346F" w:rsidRPr="00B2226E">
              <w:rPr>
                <w:rFonts w:ascii="Arial" w:hAnsi="Arial" w:cs="Arial"/>
                <w:noProof/>
                <w:webHidden/>
                <w:sz w:val="22"/>
                <w:szCs w:val="22"/>
              </w:rPr>
              <w:fldChar w:fldCharType="end"/>
            </w:r>
          </w:hyperlink>
        </w:p>
        <w:p w14:paraId="16E8DD97" w14:textId="00A083EC"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802" w:history="1">
            <w:r w:rsidR="00E8346F" w:rsidRPr="00B2226E">
              <w:rPr>
                <w:rStyle w:val="affe"/>
                <w:rFonts w:ascii="Arial" w:hAnsi="Arial" w:cs="Arial"/>
                <w:noProof/>
                <w:color w:val="auto"/>
                <w:sz w:val="22"/>
                <w:szCs w:val="22"/>
              </w:rPr>
              <w:t>Раздел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_Toc53320802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8</w:t>
            </w:r>
            <w:r w:rsidR="00E8346F" w:rsidRPr="00B2226E">
              <w:rPr>
                <w:rFonts w:ascii="Arial" w:hAnsi="Arial" w:cs="Arial"/>
                <w:noProof/>
                <w:webHidden/>
                <w:sz w:val="22"/>
                <w:szCs w:val="22"/>
              </w:rPr>
              <w:fldChar w:fldCharType="end"/>
            </w:r>
          </w:hyperlink>
        </w:p>
        <w:p w14:paraId="7E89A2CC" w14:textId="47613AC4"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803" w:history="1">
            <w:r w:rsidR="00E8346F" w:rsidRPr="00B2226E">
              <w:rPr>
                <w:rStyle w:val="affe"/>
                <w:rFonts w:ascii="Arial" w:hAnsi="Arial" w:cs="Arial"/>
                <w:noProof/>
                <w:color w:val="auto"/>
                <w:sz w:val="22"/>
                <w:szCs w:val="22"/>
              </w:rPr>
              <w:t>Раздел 6. Предложения по источникам инвестиций</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_Toc53320803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9</w:t>
            </w:r>
            <w:r w:rsidR="00E8346F" w:rsidRPr="00B2226E">
              <w:rPr>
                <w:rFonts w:ascii="Arial" w:hAnsi="Arial" w:cs="Arial"/>
                <w:noProof/>
                <w:webHidden/>
                <w:sz w:val="22"/>
                <w:szCs w:val="22"/>
              </w:rPr>
              <w:fldChar w:fldCharType="end"/>
            </w:r>
          </w:hyperlink>
        </w:p>
        <w:p w14:paraId="01376E1D" w14:textId="0B890D22" w:rsidR="00E8346F" w:rsidRPr="00B2226E" w:rsidRDefault="006D083C" w:rsidP="00BB0B72">
          <w:pPr>
            <w:pStyle w:val="11"/>
            <w:spacing w:after="120" w:line="360" w:lineRule="auto"/>
            <w:rPr>
              <w:rFonts w:ascii="Arial" w:eastAsiaTheme="minorEastAsia" w:hAnsi="Arial" w:cs="Arial"/>
              <w:noProof/>
              <w:sz w:val="22"/>
              <w:szCs w:val="22"/>
              <w:lang w:eastAsia="ru-RU"/>
            </w:rPr>
          </w:pPr>
          <w:hyperlink w:anchor="_Toc53320804" w:history="1">
            <w:r w:rsidR="00E8346F" w:rsidRPr="00B2226E">
              <w:rPr>
                <w:rStyle w:val="affe"/>
                <w:rFonts w:ascii="Arial" w:hAnsi="Arial" w:cs="Arial"/>
                <w:noProof/>
                <w:color w:val="auto"/>
                <w:sz w:val="22"/>
                <w:szCs w:val="22"/>
              </w:rPr>
              <w:t>Раздел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_Toc53320804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10</w:t>
            </w:r>
            <w:r w:rsidR="00E8346F" w:rsidRPr="00B2226E">
              <w:rPr>
                <w:rFonts w:ascii="Arial" w:hAnsi="Arial" w:cs="Arial"/>
                <w:noProof/>
                <w:webHidden/>
                <w:sz w:val="22"/>
                <w:szCs w:val="22"/>
              </w:rPr>
              <w:fldChar w:fldCharType="end"/>
            </w:r>
          </w:hyperlink>
        </w:p>
        <w:p w14:paraId="468807B5" w14:textId="2F2BC9D9" w:rsidR="00E8346F" w:rsidRPr="00B2226E" w:rsidRDefault="006D083C" w:rsidP="00BB0B72">
          <w:pPr>
            <w:pStyle w:val="23"/>
            <w:spacing w:after="120" w:line="360" w:lineRule="auto"/>
            <w:ind w:right="0"/>
            <w:rPr>
              <w:rFonts w:asciiTheme="minorHAnsi" w:eastAsiaTheme="minorEastAsia" w:hAnsiTheme="minorHAnsi" w:cstheme="minorBidi"/>
              <w:noProof/>
              <w:sz w:val="22"/>
              <w:szCs w:val="22"/>
              <w:lang w:eastAsia="ru-RU"/>
            </w:rPr>
          </w:pPr>
          <w:hyperlink w:anchor="_Toc53320805" w:history="1">
            <w:r w:rsidR="00E8346F" w:rsidRPr="00B2226E">
              <w:rPr>
                <w:rStyle w:val="affe"/>
                <w:rFonts w:ascii="Arial" w:eastAsia="TimesNewRoman" w:hAnsi="Arial" w:cs="Arial"/>
                <w:bCs/>
                <w:iCs/>
                <w:noProof/>
                <w:color w:val="auto"/>
                <w:sz w:val="22"/>
                <w:szCs w:val="22"/>
                <w:lang w:eastAsia="ru-RU"/>
              </w:rPr>
              <w:t>Список использованных источников</w:t>
            </w:r>
            <w:r w:rsidR="00E8346F" w:rsidRPr="00B2226E">
              <w:rPr>
                <w:rFonts w:ascii="Arial" w:hAnsi="Arial" w:cs="Arial"/>
                <w:noProof/>
                <w:webHidden/>
                <w:sz w:val="22"/>
                <w:szCs w:val="22"/>
              </w:rPr>
              <w:tab/>
            </w:r>
            <w:r w:rsidR="00E8346F" w:rsidRPr="00B2226E">
              <w:rPr>
                <w:rFonts w:ascii="Arial" w:hAnsi="Arial" w:cs="Arial"/>
                <w:noProof/>
                <w:webHidden/>
                <w:sz w:val="22"/>
                <w:szCs w:val="22"/>
              </w:rPr>
              <w:fldChar w:fldCharType="begin"/>
            </w:r>
            <w:r w:rsidR="00E8346F" w:rsidRPr="00B2226E">
              <w:rPr>
                <w:rFonts w:ascii="Arial" w:hAnsi="Arial" w:cs="Arial"/>
                <w:noProof/>
                <w:webHidden/>
                <w:sz w:val="22"/>
                <w:szCs w:val="22"/>
              </w:rPr>
              <w:instrText xml:space="preserve"> PAGEREF _Toc53320805 \h </w:instrText>
            </w:r>
            <w:r w:rsidR="00E8346F" w:rsidRPr="00B2226E">
              <w:rPr>
                <w:rFonts w:ascii="Arial" w:hAnsi="Arial" w:cs="Arial"/>
                <w:noProof/>
                <w:webHidden/>
                <w:sz w:val="22"/>
                <w:szCs w:val="22"/>
              </w:rPr>
            </w:r>
            <w:r w:rsidR="00E8346F" w:rsidRPr="00B2226E">
              <w:rPr>
                <w:rFonts w:ascii="Arial" w:hAnsi="Arial" w:cs="Arial"/>
                <w:noProof/>
                <w:webHidden/>
                <w:sz w:val="22"/>
                <w:szCs w:val="22"/>
              </w:rPr>
              <w:fldChar w:fldCharType="separate"/>
            </w:r>
            <w:r w:rsidR="004A1485">
              <w:rPr>
                <w:rFonts w:ascii="Arial" w:hAnsi="Arial" w:cs="Arial"/>
                <w:noProof/>
                <w:webHidden/>
                <w:sz w:val="22"/>
                <w:szCs w:val="22"/>
              </w:rPr>
              <w:t>11</w:t>
            </w:r>
            <w:r w:rsidR="00E8346F" w:rsidRPr="00B2226E">
              <w:rPr>
                <w:rFonts w:ascii="Arial" w:hAnsi="Arial" w:cs="Arial"/>
                <w:noProof/>
                <w:webHidden/>
                <w:sz w:val="22"/>
                <w:szCs w:val="22"/>
              </w:rPr>
              <w:fldChar w:fldCharType="end"/>
            </w:r>
          </w:hyperlink>
        </w:p>
        <w:p w14:paraId="6B9C74EF" w14:textId="77777777" w:rsidR="001B55B7" w:rsidRPr="00B2226E" w:rsidRDefault="00271AA8" w:rsidP="00BB0B72">
          <w:pPr>
            <w:spacing w:after="120" w:line="312" w:lineRule="auto"/>
            <w:jc w:val="left"/>
          </w:pPr>
          <w:r w:rsidRPr="00B2226E">
            <w:rPr>
              <w:rFonts w:eastAsia="Times New Roman"/>
            </w:rPr>
            <w:fldChar w:fldCharType="end"/>
          </w:r>
        </w:p>
      </w:sdtContent>
    </w:sdt>
    <w:p w14:paraId="47DAB8FA" w14:textId="77777777" w:rsidR="008A68A3" w:rsidRPr="00B2226E" w:rsidRDefault="008A68A3" w:rsidP="00A254E5">
      <w:pPr>
        <w:spacing w:after="120" w:line="312" w:lineRule="auto"/>
      </w:pPr>
    </w:p>
    <w:p w14:paraId="4140396F" w14:textId="77777777" w:rsidR="00F73166" w:rsidRPr="00B2226E" w:rsidRDefault="00F73166">
      <w:pPr>
        <w:spacing w:after="0" w:line="240" w:lineRule="auto"/>
        <w:jc w:val="left"/>
      </w:pPr>
      <w:r w:rsidRPr="00B2226E">
        <w:br w:type="page"/>
      </w:r>
    </w:p>
    <w:p w14:paraId="57E82147" w14:textId="77777777" w:rsidR="009B72B4" w:rsidRPr="00B2226E" w:rsidRDefault="009B72B4" w:rsidP="0003185D">
      <w:pPr>
        <w:pStyle w:val="1"/>
      </w:pPr>
      <w:bookmarkStart w:id="0" w:name="_Toc53320798"/>
      <w:r w:rsidRPr="00B2226E">
        <w:lastRenderedPageBreak/>
        <w:t xml:space="preserve">Технико-экономическое обоснование предложений </w:t>
      </w:r>
      <w:r w:rsidR="00417AB3" w:rsidRPr="00B2226E">
        <w:br/>
      </w:r>
      <w:r w:rsidRPr="00B2226E">
        <w:t xml:space="preserve">по типам присоединений теплопотребляющих установок </w:t>
      </w:r>
      <w:r w:rsidR="00417AB3" w:rsidRPr="00B2226E">
        <w:br/>
      </w:r>
      <w:r w:rsidRPr="00B2226E">
        <w:t xml:space="preserve">потребителей (или присоединений абонентских вводов) </w:t>
      </w:r>
      <w:r w:rsidR="00417AB3" w:rsidRPr="00B2226E">
        <w:br/>
      </w:r>
      <w:r w:rsidRPr="00B2226E">
        <w:t xml:space="preserve">к тепловым сетям, обеспечивающим перевод потребителей, </w:t>
      </w:r>
      <w:r w:rsidR="00417AB3" w:rsidRPr="00B2226E">
        <w:br/>
      </w:r>
      <w:r w:rsidRPr="00B2226E">
        <w:t xml:space="preserve">подключенных к открытой системе теплоснабжения </w:t>
      </w:r>
      <w:r w:rsidR="00417AB3" w:rsidRPr="00B2226E">
        <w:br/>
      </w:r>
      <w:r w:rsidRPr="00B2226E">
        <w:t>(горячего водоснабжения), на закрытую</w:t>
      </w:r>
      <w:r w:rsidR="001B55B7" w:rsidRPr="00B2226E">
        <w:t xml:space="preserve"> систему горячего </w:t>
      </w:r>
      <w:r w:rsidR="00417AB3" w:rsidRPr="00B2226E">
        <w:br/>
      </w:r>
      <w:r w:rsidR="001B55B7" w:rsidRPr="00B2226E">
        <w:t>водоснабжения</w:t>
      </w:r>
      <w:bookmarkEnd w:id="0"/>
    </w:p>
    <w:p w14:paraId="7F518558" w14:textId="1C017EE1" w:rsidR="00317BE1" w:rsidRPr="00B2226E" w:rsidRDefault="00317BE1" w:rsidP="003B7F2C">
      <w:pPr>
        <w:pStyle w:val="a8"/>
        <w:spacing w:line="360" w:lineRule="auto"/>
      </w:pPr>
      <w:r w:rsidRPr="00B2226E">
        <w:t xml:space="preserve">В </w:t>
      </w:r>
      <w:r w:rsidR="002A49C4" w:rsidRPr="00B2226E">
        <w:t>Ветлу</w:t>
      </w:r>
      <w:r w:rsidR="008270A6" w:rsidRPr="00B2226E">
        <w:t>жском МО</w:t>
      </w:r>
      <w:r w:rsidRPr="00B2226E">
        <w:t xml:space="preserve"> отсутствуют потребители, подключенные по открытой схеме горячего водоснабжения.</w:t>
      </w:r>
    </w:p>
    <w:p w14:paraId="75757807" w14:textId="455E1974" w:rsidR="003B7F2C" w:rsidRPr="00B2226E" w:rsidRDefault="003B7F2C" w:rsidP="003B7F2C">
      <w:pPr>
        <w:pStyle w:val="a8"/>
        <w:spacing w:line="360" w:lineRule="auto"/>
      </w:pPr>
      <w:r w:rsidRPr="00B2226E">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 не требуется.</w:t>
      </w:r>
      <w:r w:rsidR="00B27744" w:rsidRPr="00B2226E">
        <w:t xml:space="preserve"> </w:t>
      </w:r>
    </w:p>
    <w:p w14:paraId="368A9683" w14:textId="0CAB89FC" w:rsidR="003A4E47" w:rsidRPr="00B2226E" w:rsidRDefault="003A4E47">
      <w:pPr>
        <w:spacing w:after="0" w:line="240" w:lineRule="auto"/>
        <w:jc w:val="left"/>
      </w:pPr>
      <w:r w:rsidRPr="00B2226E">
        <w:br w:type="page"/>
      </w:r>
    </w:p>
    <w:p w14:paraId="7DBCDDB4" w14:textId="77777777" w:rsidR="009B72B4" w:rsidRPr="00B2226E" w:rsidRDefault="009B72B4" w:rsidP="009B72B4">
      <w:pPr>
        <w:pStyle w:val="1"/>
      </w:pPr>
      <w:bookmarkStart w:id="1" w:name="_Toc53320799"/>
      <w:r w:rsidRPr="00B2226E">
        <w:lastRenderedPageBreak/>
        <w:t xml:space="preserve">Выбор и обоснование метода регулирования </w:t>
      </w:r>
      <w:r w:rsidR="009301C7" w:rsidRPr="00B2226E">
        <w:br/>
      </w:r>
      <w:r w:rsidRPr="00B2226E">
        <w:t>отпуска тепловой энергии от источников тепловой энергии</w:t>
      </w:r>
      <w:bookmarkEnd w:id="1"/>
    </w:p>
    <w:p w14:paraId="5192327C" w14:textId="77CD4ACB" w:rsidR="00317BE1" w:rsidRPr="00B2226E" w:rsidRDefault="00317BE1" w:rsidP="003B7F2C">
      <w:pPr>
        <w:pStyle w:val="a8"/>
        <w:spacing w:line="360" w:lineRule="auto"/>
      </w:pPr>
      <w:r w:rsidRPr="00B2226E">
        <w:t xml:space="preserve">В </w:t>
      </w:r>
      <w:r w:rsidR="008270A6" w:rsidRPr="00B2226E">
        <w:t>Ветлужском МО</w:t>
      </w:r>
      <w:r w:rsidR="00DA27CC" w:rsidRPr="00B2226E">
        <w:t xml:space="preserve"> </w:t>
      </w:r>
      <w:r w:rsidRPr="00B2226E">
        <w:t>отсутствуют потребители, подключенные по открытой схеме горячего водоснабжения.</w:t>
      </w:r>
    </w:p>
    <w:p w14:paraId="70A78EB1" w14:textId="77777777" w:rsidR="003B7F2C" w:rsidRPr="00B2226E" w:rsidRDefault="003B7F2C" w:rsidP="003B7F2C">
      <w:pPr>
        <w:pStyle w:val="a8"/>
        <w:spacing w:line="360" w:lineRule="auto"/>
      </w:pPr>
      <w:r w:rsidRPr="00B2226E">
        <w:t>Выбор и обоснование метода регулирования отпуска тепловой энергии от источников тепловой энергии не требуется.</w:t>
      </w:r>
    </w:p>
    <w:p w14:paraId="671A1FB9" w14:textId="48423F74" w:rsidR="003A4E47" w:rsidRPr="00B2226E" w:rsidRDefault="003A4E47">
      <w:pPr>
        <w:spacing w:after="0" w:line="240" w:lineRule="auto"/>
        <w:jc w:val="left"/>
      </w:pPr>
      <w:r w:rsidRPr="00B2226E">
        <w:br w:type="page"/>
      </w:r>
    </w:p>
    <w:p w14:paraId="703FED1F" w14:textId="77777777" w:rsidR="009B72B4" w:rsidRPr="00B2226E" w:rsidRDefault="009B72B4" w:rsidP="009B72B4">
      <w:pPr>
        <w:pStyle w:val="1"/>
      </w:pPr>
      <w:bookmarkStart w:id="2" w:name="_Toc53320800"/>
      <w:r w:rsidRPr="00B2226E">
        <w:lastRenderedPageBreak/>
        <w:t xml:space="preserve">Предложения по реконструкции тепловых сетей </w:t>
      </w:r>
      <w:r w:rsidR="001B55B7" w:rsidRPr="00B2226E">
        <w:br/>
      </w:r>
      <w:r w:rsidRPr="00B2226E">
        <w:t xml:space="preserve">для обеспечения передачи тепловой энергии при переходе от </w:t>
      </w:r>
      <w:r w:rsidR="001B55B7" w:rsidRPr="00B2226E">
        <w:br/>
      </w:r>
      <w:r w:rsidRPr="00B2226E">
        <w:t xml:space="preserve">открытой системы теплоснабжения (горячего водоснабжения) </w:t>
      </w:r>
      <w:r w:rsidR="001B55B7" w:rsidRPr="00B2226E">
        <w:br/>
      </w:r>
      <w:r w:rsidRPr="00B2226E">
        <w:t>к закрытой системе горячего водоснабжения</w:t>
      </w:r>
      <w:bookmarkEnd w:id="2"/>
    </w:p>
    <w:p w14:paraId="5F78B433" w14:textId="37B8267F" w:rsidR="00317BE1" w:rsidRPr="00B2226E" w:rsidRDefault="00317BE1" w:rsidP="003B7F2C">
      <w:pPr>
        <w:pStyle w:val="a8"/>
        <w:spacing w:line="360" w:lineRule="auto"/>
      </w:pPr>
      <w:r w:rsidRPr="00B2226E">
        <w:t xml:space="preserve">В </w:t>
      </w:r>
      <w:r w:rsidR="008270A6" w:rsidRPr="00B2226E">
        <w:t>Ветлужском МО</w:t>
      </w:r>
      <w:r w:rsidR="00DA27CC" w:rsidRPr="00B2226E">
        <w:t xml:space="preserve"> </w:t>
      </w:r>
      <w:r w:rsidRPr="00B2226E">
        <w:t>отсутствуют потребители, подключенные по открытой схеме горячего водоснабжения.</w:t>
      </w:r>
    </w:p>
    <w:p w14:paraId="34A5DEC5" w14:textId="77777777" w:rsidR="003B7F2C" w:rsidRPr="00B2226E" w:rsidRDefault="003B7F2C" w:rsidP="003B7F2C">
      <w:pPr>
        <w:pStyle w:val="a8"/>
        <w:spacing w:line="360" w:lineRule="auto"/>
      </w:pPr>
      <w:r w:rsidRPr="00B2226E">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 не разрабатывались.</w:t>
      </w:r>
    </w:p>
    <w:p w14:paraId="5A600807" w14:textId="77777777" w:rsidR="009D282C" w:rsidRPr="00B2226E" w:rsidRDefault="009D282C">
      <w:pPr>
        <w:spacing w:after="0" w:line="240" w:lineRule="auto"/>
        <w:jc w:val="left"/>
      </w:pPr>
      <w:r w:rsidRPr="00B2226E">
        <w:br w:type="page"/>
      </w:r>
    </w:p>
    <w:p w14:paraId="3120D3EE" w14:textId="4F76EA59" w:rsidR="009B72B4" w:rsidRPr="00B2226E" w:rsidRDefault="009B72B4" w:rsidP="009B72B4">
      <w:pPr>
        <w:pStyle w:val="1"/>
      </w:pPr>
      <w:bookmarkStart w:id="3" w:name="_Toc53320801"/>
      <w:r w:rsidRPr="00B2226E">
        <w:lastRenderedPageBreak/>
        <w:t xml:space="preserve">Расчет потребности инвестиций для перевода </w:t>
      </w:r>
      <w:r w:rsidR="00E73DB5" w:rsidRPr="00B2226E">
        <w:br/>
      </w:r>
      <w:r w:rsidRPr="00B2226E">
        <w:t xml:space="preserve">открытой системы теплоснабжения (горячего </w:t>
      </w:r>
      <w:r w:rsidR="003E44E9" w:rsidRPr="00B2226E">
        <w:t xml:space="preserve">водоснабжения) </w:t>
      </w:r>
      <w:r w:rsidR="003E44E9">
        <w:br/>
      </w:r>
      <w:r w:rsidR="003E44E9" w:rsidRPr="00B2226E">
        <w:t>в</w:t>
      </w:r>
      <w:r w:rsidRPr="00B2226E">
        <w:t xml:space="preserve"> закрытую систему горячего водоснабжения</w:t>
      </w:r>
      <w:bookmarkEnd w:id="3"/>
    </w:p>
    <w:p w14:paraId="536F0DB4" w14:textId="3EB41CC9" w:rsidR="00317BE1" w:rsidRPr="00B2226E" w:rsidRDefault="00317BE1" w:rsidP="003B7F2C">
      <w:pPr>
        <w:pStyle w:val="a8"/>
        <w:spacing w:line="360" w:lineRule="auto"/>
      </w:pPr>
      <w:r w:rsidRPr="00B2226E">
        <w:t xml:space="preserve">В </w:t>
      </w:r>
      <w:r w:rsidR="008270A6" w:rsidRPr="00B2226E">
        <w:t>Ветлужском МО</w:t>
      </w:r>
      <w:r w:rsidR="00DA27CC" w:rsidRPr="00B2226E">
        <w:t xml:space="preserve"> </w:t>
      </w:r>
      <w:r w:rsidRPr="00B2226E">
        <w:t>отсутствуют потребители, подключенные по открытой схеме горячего водоснабжения.</w:t>
      </w:r>
    </w:p>
    <w:p w14:paraId="666D8DBA" w14:textId="77777777" w:rsidR="003B7F2C" w:rsidRPr="00B2226E" w:rsidRDefault="003B7F2C" w:rsidP="003B7F2C">
      <w:pPr>
        <w:pStyle w:val="a8"/>
        <w:spacing w:line="360" w:lineRule="auto"/>
      </w:pPr>
      <w:r w:rsidRPr="00B2226E">
        <w:t>Расчет потребности инвестиций для перевода открытой системы теплоснабжения (горячего водоснабжения) в закрытую систему горячего водоснабжения не производился.</w:t>
      </w:r>
    </w:p>
    <w:p w14:paraId="13E30286" w14:textId="6D35D160" w:rsidR="003A4E47" w:rsidRPr="00B2226E" w:rsidRDefault="003A4E47">
      <w:pPr>
        <w:spacing w:after="0" w:line="240" w:lineRule="auto"/>
        <w:jc w:val="left"/>
      </w:pPr>
      <w:r w:rsidRPr="00B2226E">
        <w:br w:type="page"/>
      </w:r>
    </w:p>
    <w:p w14:paraId="06E47C04" w14:textId="77777777" w:rsidR="009B72B4" w:rsidRPr="00B2226E" w:rsidRDefault="009B72B4" w:rsidP="009B72B4">
      <w:pPr>
        <w:pStyle w:val="1"/>
      </w:pPr>
      <w:bookmarkStart w:id="4" w:name="_Toc53320802"/>
      <w:r w:rsidRPr="00B2226E">
        <w:lastRenderedPageBreak/>
        <w:t>Оценк</w:t>
      </w:r>
      <w:r w:rsidR="001B55B7" w:rsidRPr="00B2226E">
        <w:t>а</w:t>
      </w:r>
      <w:r w:rsidRPr="00B2226E">
        <w:t xml:space="preserve"> целевых показателей эффективности и качества </w:t>
      </w:r>
      <w:r w:rsidR="001B55B7" w:rsidRPr="00B2226E">
        <w:br/>
      </w:r>
      <w:r w:rsidRPr="00B2226E">
        <w:t xml:space="preserve">теплоснабжения в открытой системе теплоснабжения (горячего </w:t>
      </w:r>
      <w:r w:rsidR="001B55B7" w:rsidRPr="00B2226E">
        <w:br/>
      </w:r>
      <w:r w:rsidRPr="00B2226E">
        <w:t>водоснабжения) и закрытой системе горячего водоснабжения</w:t>
      </w:r>
      <w:bookmarkEnd w:id="4"/>
    </w:p>
    <w:p w14:paraId="067654D0" w14:textId="28A2261C" w:rsidR="00317BE1" w:rsidRPr="00B2226E" w:rsidRDefault="00317BE1" w:rsidP="003B7F2C">
      <w:pPr>
        <w:pStyle w:val="a8"/>
        <w:spacing w:line="360" w:lineRule="auto"/>
      </w:pPr>
      <w:r w:rsidRPr="00B2226E">
        <w:t xml:space="preserve">В </w:t>
      </w:r>
      <w:r w:rsidR="008270A6" w:rsidRPr="00B2226E">
        <w:t>Ветлужском МО</w:t>
      </w:r>
      <w:r w:rsidR="00DA27CC" w:rsidRPr="00B2226E">
        <w:t xml:space="preserve"> </w:t>
      </w:r>
      <w:r w:rsidRPr="00B2226E">
        <w:t>отсутствуют потребители, подключенные по открытой схеме горячего водоснабжения.</w:t>
      </w:r>
    </w:p>
    <w:p w14:paraId="04A05B40" w14:textId="77777777" w:rsidR="00E8346F" w:rsidRPr="00B2226E" w:rsidRDefault="003B7F2C" w:rsidP="00E8346F">
      <w:pPr>
        <w:pStyle w:val="a8"/>
        <w:spacing w:line="360" w:lineRule="auto"/>
      </w:pPr>
      <w:r w:rsidRPr="00B2226E">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 не выполнялась.</w:t>
      </w:r>
    </w:p>
    <w:p w14:paraId="16D955C2" w14:textId="330DC5D0" w:rsidR="003A4E47" w:rsidRPr="00B2226E" w:rsidRDefault="003A4E47">
      <w:pPr>
        <w:spacing w:after="0" w:line="240" w:lineRule="auto"/>
        <w:jc w:val="left"/>
      </w:pPr>
      <w:r w:rsidRPr="00B2226E">
        <w:br w:type="page"/>
      </w:r>
    </w:p>
    <w:p w14:paraId="2ABBAD19" w14:textId="77777777" w:rsidR="009B72B4" w:rsidRPr="00B2226E" w:rsidRDefault="009B72B4" w:rsidP="009B72B4">
      <w:pPr>
        <w:pStyle w:val="1"/>
      </w:pPr>
      <w:bookmarkStart w:id="5" w:name="_Toc53320803"/>
      <w:r w:rsidRPr="00B2226E">
        <w:lastRenderedPageBreak/>
        <w:t>Предложения по источникам инвестиций</w:t>
      </w:r>
      <w:bookmarkEnd w:id="5"/>
    </w:p>
    <w:p w14:paraId="7CEC65B4" w14:textId="11D36B94" w:rsidR="00317BE1" w:rsidRPr="00B2226E" w:rsidRDefault="00317BE1" w:rsidP="003B7F2C">
      <w:pPr>
        <w:pStyle w:val="a8"/>
        <w:spacing w:line="360" w:lineRule="auto"/>
      </w:pPr>
      <w:r w:rsidRPr="00B2226E">
        <w:t xml:space="preserve">В </w:t>
      </w:r>
      <w:r w:rsidR="008270A6" w:rsidRPr="00B2226E">
        <w:t>Ветлужском МО</w:t>
      </w:r>
      <w:r w:rsidR="00DA27CC" w:rsidRPr="00B2226E">
        <w:t xml:space="preserve"> </w:t>
      </w:r>
      <w:r w:rsidRPr="00B2226E">
        <w:t>отсутствуют потребители, подключенные по открытой схеме горячего водоснабжения.</w:t>
      </w:r>
    </w:p>
    <w:p w14:paraId="1406B17D" w14:textId="77777777" w:rsidR="003B7F2C" w:rsidRPr="00B2226E" w:rsidRDefault="003B7F2C" w:rsidP="003B7F2C">
      <w:pPr>
        <w:pStyle w:val="a8"/>
        <w:spacing w:line="360" w:lineRule="auto"/>
      </w:pPr>
      <w:r w:rsidRPr="00B2226E">
        <w:t>Предложения по источникам инвестиций не разрабатывались.</w:t>
      </w:r>
    </w:p>
    <w:p w14:paraId="5FD3CF11" w14:textId="18635018" w:rsidR="003A4E47" w:rsidRPr="00B2226E" w:rsidRDefault="003A4E47">
      <w:pPr>
        <w:spacing w:after="0" w:line="240" w:lineRule="auto"/>
        <w:jc w:val="left"/>
      </w:pPr>
      <w:r w:rsidRPr="00B2226E">
        <w:br w:type="page"/>
      </w:r>
    </w:p>
    <w:p w14:paraId="5BBBA407" w14:textId="77777777" w:rsidR="009B72B4" w:rsidRPr="00B2226E" w:rsidRDefault="009B72B4" w:rsidP="009B72B4">
      <w:pPr>
        <w:pStyle w:val="1"/>
      </w:pPr>
      <w:bookmarkStart w:id="6" w:name="_Toc53320804"/>
      <w:r w:rsidRPr="00B2226E">
        <w:lastRenderedPageBreak/>
        <w:t xml:space="preserve">Описание актуальных изменений в предложениях </w:t>
      </w:r>
      <w:r w:rsidR="00417AB3" w:rsidRPr="00B2226E">
        <w:br/>
      </w:r>
      <w:r w:rsidRPr="00B2226E">
        <w:t xml:space="preserve">по переводу открытых систем теплоснабжения </w:t>
      </w:r>
      <w:r w:rsidR="00417AB3" w:rsidRPr="00B2226E">
        <w:br/>
      </w:r>
      <w:r w:rsidRPr="00B2226E">
        <w:t xml:space="preserve">(горячего водоснабжения) в закрытые системы горячего </w:t>
      </w:r>
      <w:r w:rsidR="00417AB3" w:rsidRPr="00B2226E">
        <w:br/>
      </w:r>
      <w:r w:rsidRPr="00B2226E">
        <w:t xml:space="preserve">водоснабжения за период, предшествующий актуализации </w:t>
      </w:r>
      <w:r w:rsidR="00417AB3" w:rsidRPr="00B2226E">
        <w:br/>
      </w:r>
      <w:r w:rsidRPr="00B2226E">
        <w:t xml:space="preserve">схемы теплоснабжения, в том числе с учетом введенных </w:t>
      </w:r>
      <w:r w:rsidR="00417AB3" w:rsidRPr="00B2226E">
        <w:br/>
      </w:r>
      <w:r w:rsidRPr="00B2226E">
        <w:t xml:space="preserve">в эксплуатацию переоборудованных центральных </w:t>
      </w:r>
      <w:r w:rsidR="00417AB3" w:rsidRPr="00B2226E">
        <w:br/>
      </w:r>
      <w:r w:rsidRPr="00B2226E">
        <w:t>и индивидуальных тепловых пунктов</w:t>
      </w:r>
      <w:bookmarkEnd w:id="6"/>
    </w:p>
    <w:p w14:paraId="48908D1D" w14:textId="77777777" w:rsidR="00317BE1" w:rsidRPr="00B2226E" w:rsidRDefault="003B7F2C" w:rsidP="008270A6">
      <w:pPr>
        <w:spacing w:after="0" w:line="360" w:lineRule="auto"/>
        <w:ind w:firstLine="567"/>
      </w:pPr>
      <w:r w:rsidRPr="00B2226E">
        <w:t>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 не выполнялось.</w:t>
      </w:r>
    </w:p>
    <w:p w14:paraId="6C8272F1" w14:textId="77777777" w:rsidR="00680507" w:rsidRPr="00B2226E" w:rsidRDefault="00680507">
      <w:pPr>
        <w:spacing w:after="0" w:line="240" w:lineRule="auto"/>
        <w:jc w:val="left"/>
      </w:pPr>
      <w:r w:rsidRPr="00B2226E">
        <w:br w:type="page"/>
      </w:r>
    </w:p>
    <w:p w14:paraId="6380667C" w14:textId="77777777" w:rsidR="00680507" w:rsidRPr="00B2226E" w:rsidRDefault="00680507" w:rsidP="00680507">
      <w:pPr>
        <w:spacing w:after="0" w:line="240" w:lineRule="auto"/>
        <w:jc w:val="center"/>
        <w:outlineLvl w:val="1"/>
        <w:rPr>
          <w:rFonts w:eastAsia="TimesNewRoman"/>
          <w:b/>
          <w:bCs/>
          <w:iCs/>
          <w:sz w:val="26"/>
          <w:szCs w:val="26"/>
          <w:lang w:eastAsia="ru-RU"/>
        </w:rPr>
      </w:pPr>
      <w:bookmarkStart w:id="7" w:name="_Toc40367504"/>
      <w:bookmarkStart w:id="8" w:name="_Toc43914518"/>
      <w:bookmarkStart w:id="9" w:name="_Toc45476184"/>
      <w:bookmarkStart w:id="10" w:name="_Toc53320805"/>
      <w:r w:rsidRPr="00B2226E">
        <w:rPr>
          <w:rFonts w:eastAsia="TimesNewRoman"/>
          <w:b/>
          <w:bCs/>
          <w:iCs/>
          <w:sz w:val="26"/>
          <w:szCs w:val="26"/>
          <w:lang w:eastAsia="ru-RU"/>
        </w:rPr>
        <w:lastRenderedPageBreak/>
        <w:t>Список использованных источников</w:t>
      </w:r>
      <w:bookmarkEnd w:id="7"/>
      <w:bookmarkEnd w:id="8"/>
      <w:bookmarkEnd w:id="9"/>
      <w:bookmarkEnd w:id="10"/>
    </w:p>
    <w:p w14:paraId="4FE88248" w14:textId="77777777" w:rsidR="00680507" w:rsidRPr="00B2226E" w:rsidRDefault="00680507" w:rsidP="00680507">
      <w:pPr>
        <w:spacing w:after="0" w:line="240" w:lineRule="auto"/>
        <w:jc w:val="center"/>
        <w:rPr>
          <w:rFonts w:eastAsia="Calibri"/>
          <w:sz w:val="20"/>
          <w:szCs w:val="20"/>
          <w:lang w:eastAsia="ru-RU"/>
        </w:rPr>
      </w:pPr>
    </w:p>
    <w:p w14:paraId="25DAD8D4" w14:textId="77777777" w:rsidR="00680507" w:rsidRPr="00B2226E" w:rsidRDefault="00680507" w:rsidP="009D282C">
      <w:pPr>
        <w:numPr>
          <w:ilvl w:val="0"/>
          <w:numId w:val="29"/>
        </w:numPr>
        <w:tabs>
          <w:tab w:val="clear" w:pos="720"/>
          <w:tab w:val="num" w:pos="0"/>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 xml:space="preserve">Федеральный закон от 27.07.2010 г. № 190-ФЗ «О теплоснабжении». </w:t>
      </w:r>
    </w:p>
    <w:p w14:paraId="57BCFA3B"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14:paraId="07D892A3"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Федеральный закон от 21 июля 2005 г. N 115-ФЗ "О концессионных соглашениях".</w:t>
      </w:r>
    </w:p>
    <w:p w14:paraId="1A7E2B98"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Постановление Правительства Российской Федерации от 22.02.2012г. № 154 «О требованиях к схемам теплоснабжения, порядку их разработки и утверждения».</w:t>
      </w:r>
    </w:p>
    <w:p w14:paraId="755B186B"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Постановление Правительства РФ от 03.04.2018 № 405 «О внесении изменений в некоторые акты Правительства Российской Федерации»;</w:t>
      </w:r>
    </w:p>
    <w:p w14:paraId="42C4B589" w14:textId="77777777" w:rsidR="00680507" w:rsidRPr="00B2226E" w:rsidRDefault="00680507" w:rsidP="009D282C">
      <w:pPr>
        <w:widowControl w:val="0"/>
        <w:numPr>
          <w:ilvl w:val="0"/>
          <w:numId w:val="29"/>
        </w:numPr>
        <w:tabs>
          <w:tab w:val="clear" w:pos="720"/>
          <w:tab w:val="num" w:pos="284"/>
          <w:tab w:val="num" w:pos="502"/>
          <w:tab w:val="left" w:pos="851"/>
        </w:tabs>
        <w:spacing w:after="0" w:line="360" w:lineRule="auto"/>
        <w:ind w:left="0" w:firstLine="567"/>
        <w:rPr>
          <w:rFonts w:eastAsia="Calibri"/>
        </w:rPr>
      </w:pPr>
      <w:r w:rsidRPr="00B2226E">
        <w:rPr>
          <w:rFonts w:eastAsia="Calibri"/>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14:paraId="0F751B92"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Постановление Правительства РФ от 16.04.2012 № 1007 «О ценообразовании в теплоэнергетике».</w:t>
      </w:r>
    </w:p>
    <w:p w14:paraId="1AAF5881"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14:paraId="53E303A3" w14:textId="77777777" w:rsidR="00680507" w:rsidRPr="00B2226E" w:rsidRDefault="00680507" w:rsidP="009D282C">
      <w:pPr>
        <w:numPr>
          <w:ilvl w:val="0"/>
          <w:numId w:val="29"/>
        </w:numPr>
        <w:tabs>
          <w:tab w:val="clear" w:pos="720"/>
          <w:tab w:val="num" w:pos="0"/>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Методические указания по разработке схем теплоснабжения. Утв. Приказом № 212 Минэнерго России от 05.03.2019 г.</w:t>
      </w:r>
    </w:p>
    <w:p w14:paraId="470F5596"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14:paraId="32533F5F" w14:textId="77777777" w:rsidR="00680507" w:rsidRPr="00B2226E" w:rsidRDefault="00680507" w:rsidP="009D282C">
      <w:pPr>
        <w:numPr>
          <w:ilvl w:val="0"/>
          <w:numId w:val="29"/>
        </w:numPr>
        <w:tabs>
          <w:tab w:val="clear" w:pos="720"/>
          <w:tab w:val="num" w:pos="284"/>
          <w:tab w:val="num" w:pos="502"/>
          <w:tab w:val="left" w:pos="658"/>
          <w:tab w:val="left" w:pos="851"/>
          <w:tab w:val="left" w:pos="993"/>
          <w:tab w:val="left" w:pos="1276"/>
        </w:tabs>
        <w:spacing w:after="0" w:line="360" w:lineRule="auto"/>
        <w:ind w:left="0" w:firstLine="567"/>
        <w:rPr>
          <w:rFonts w:eastAsia="Calibri"/>
        </w:rPr>
      </w:pPr>
      <w:r w:rsidRPr="00B2226E">
        <w:rPr>
          <w:rFonts w:eastAsia="Calibri"/>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14:paraId="3EB2FE39" w14:textId="77777777" w:rsidR="00680507" w:rsidRPr="00B2226E" w:rsidRDefault="00680507" w:rsidP="009D282C">
      <w:pPr>
        <w:numPr>
          <w:ilvl w:val="0"/>
          <w:numId w:val="29"/>
        </w:numPr>
        <w:tabs>
          <w:tab w:val="clear" w:pos="720"/>
          <w:tab w:val="num" w:pos="284"/>
          <w:tab w:val="num" w:pos="502"/>
          <w:tab w:val="left" w:pos="851"/>
          <w:tab w:val="left" w:pos="924"/>
          <w:tab w:val="left" w:pos="993"/>
          <w:tab w:val="left" w:pos="1276"/>
        </w:tabs>
        <w:spacing w:after="0" w:line="360" w:lineRule="auto"/>
        <w:ind w:left="0" w:firstLine="567"/>
        <w:rPr>
          <w:rFonts w:eastAsia="Calibri"/>
        </w:rPr>
      </w:pPr>
      <w:r w:rsidRPr="00B2226E">
        <w:rPr>
          <w:rFonts w:eastAsia="Calibri"/>
        </w:rPr>
        <w:t>Государственные сметные нормативы НЦС 81-02-13-2017 Укрупненные нормативы цены строительства НЦС-2017 (приложение к приказу Министерства строительства и жилищно-коммунального хозяйства РФ от 21 июля 2017 г. N 1011/пр).</w:t>
      </w:r>
    </w:p>
    <w:p w14:paraId="73CF9AF5" w14:textId="77777777" w:rsidR="00680507" w:rsidRPr="00B2226E" w:rsidRDefault="00680507" w:rsidP="009D282C">
      <w:pPr>
        <w:numPr>
          <w:ilvl w:val="0"/>
          <w:numId w:val="29"/>
        </w:numPr>
        <w:tabs>
          <w:tab w:val="clear" w:pos="720"/>
          <w:tab w:val="num" w:pos="502"/>
          <w:tab w:val="left" w:pos="851"/>
          <w:tab w:val="left" w:pos="924"/>
          <w:tab w:val="left" w:pos="993"/>
          <w:tab w:val="left" w:pos="1276"/>
        </w:tabs>
        <w:spacing w:after="0" w:line="360" w:lineRule="auto"/>
        <w:ind w:left="0" w:firstLine="567"/>
        <w:rPr>
          <w:rFonts w:eastAsia="Calibri"/>
        </w:rPr>
      </w:pPr>
      <w:r w:rsidRPr="00B2226E">
        <w:rPr>
          <w:rFonts w:eastAsia="Calibri"/>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w:t>
      </w:r>
      <w:r w:rsidR="001C7CE8" w:rsidRPr="00B2226E">
        <w:rPr>
          <w:rFonts w:eastAsia="Calibri"/>
        </w:rPr>
        <w:t>.</w:t>
      </w:r>
      <w:r w:rsidRPr="00B2226E">
        <w:rPr>
          <w:rFonts w:eastAsia="Calibri"/>
        </w:rPr>
        <w:t xml:space="preserve"> </w:t>
      </w:r>
      <w:r w:rsidR="001C7CE8" w:rsidRPr="00B2226E">
        <w:rPr>
          <w:rFonts w:eastAsia="Calibri"/>
        </w:rPr>
        <w:br/>
      </w:r>
      <w:r w:rsidRPr="00B2226E">
        <w:rPr>
          <w:rFonts w:eastAsia="Calibri"/>
        </w:rPr>
        <w:t>№ 787.</w:t>
      </w:r>
    </w:p>
    <w:p w14:paraId="7E78A96D" w14:textId="77777777" w:rsidR="00680507" w:rsidRPr="00B2226E" w:rsidRDefault="00680507" w:rsidP="009D282C">
      <w:pPr>
        <w:numPr>
          <w:ilvl w:val="0"/>
          <w:numId w:val="29"/>
        </w:numPr>
        <w:tabs>
          <w:tab w:val="clear" w:pos="720"/>
          <w:tab w:val="num" w:pos="502"/>
          <w:tab w:val="left" w:pos="851"/>
          <w:tab w:val="left" w:pos="924"/>
          <w:tab w:val="left" w:pos="993"/>
          <w:tab w:val="left" w:pos="1276"/>
        </w:tabs>
        <w:spacing w:after="0" w:line="360" w:lineRule="auto"/>
        <w:ind w:left="0" w:firstLine="567"/>
        <w:rPr>
          <w:rFonts w:eastAsia="Calibri"/>
        </w:rPr>
      </w:pPr>
      <w:r w:rsidRPr="00B2226E">
        <w:rPr>
          <w:rFonts w:eastAsia="Calibri"/>
        </w:rPr>
        <w:t>СП 131.13330.201</w:t>
      </w:r>
      <w:r w:rsidR="00365E71" w:rsidRPr="00B2226E">
        <w:rPr>
          <w:rFonts w:eastAsia="Calibri"/>
        </w:rPr>
        <w:t>8</w:t>
      </w:r>
      <w:r w:rsidRPr="00B2226E">
        <w:rPr>
          <w:rFonts w:eastAsia="Calibri"/>
        </w:rPr>
        <w:t>. Строительная климатология. Актуализированная версия СНиП 23-01-99.</w:t>
      </w:r>
    </w:p>
    <w:p w14:paraId="7608C7AF" w14:textId="77777777" w:rsidR="00680507" w:rsidRPr="00B2226E" w:rsidRDefault="00680507" w:rsidP="009D282C">
      <w:pPr>
        <w:numPr>
          <w:ilvl w:val="0"/>
          <w:numId w:val="29"/>
        </w:numPr>
        <w:tabs>
          <w:tab w:val="clear" w:pos="720"/>
          <w:tab w:val="num" w:pos="502"/>
          <w:tab w:val="left" w:pos="851"/>
          <w:tab w:val="left" w:pos="924"/>
          <w:tab w:val="left" w:pos="993"/>
          <w:tab w:val="left" w:pos="1276"/>
        </w:tabs>
        <w:spacing w:after="0" w:line="360" w:lineRule="auto"/>
        <w:ind w:left="0" w:firstLine="567"/>
        <w:rPr>
          <w:rFonts w:eastAsia="Calibri"/>
        </w:rPr>
      </w:pPr>
      <w:r w:rsidRPr="00B2226E">
        <w:rPr>
          <w:rFonts w:eastAsia="Calibri"/>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N 113. Взамен СНиП II-3-79.</w:t>
      </w:r>
    </w:p>
    <w:p w14:paraId="49E185FA" w14:textId="77777777" w:rsidR="00680507" w:rsidRPr="00B2226E" w:rsidRDefault="00680507" w:rsidP="009D282C">
      <w:pPr>
        <w:numPr>
          <w:ilvl w:val="0"/>
          <w:numId w:val="29"/>
        </w:numPr>
        <w:tabs>
          <w:tab w:val="clear" w:pos="720"/>
          <w:tab w:val="num" w:pos="502"/>
          <w:tab w:val="left" w:pos="851"/>
          <w:tab w:val="left" w:pos="924"/>
          <w:tab w:val="left" w:pos="993"/>
          <w:tab w:val="left" w:pos="1276"/>
        </w:tabs>
        <w:spacing w:after="0" w:line="360" w:lineRule="auto"/>
        <w:ind w:left="0" w:firstLine="567"/>
        <w:rPr>
          <w:rFonts w:eastAsia="Calibri"/>
        </w:rPr>
      </w:pPr>
      <w:r w:rsidRPr="00B2226E">
        <w:rPr>
          <w:rFonts w:eastAsia="Calibri"/>
        </w:rPr>
        <w:lastRenderedPageBreak/>
        <w:t>СП 41-103-2000 «Проектирование тепловой изоляции оборудования и трубопроводов».</w:t>
      </w:r>
    </w:p>
    <w:p w14:paraId="6BDD95F8" w14:textId="14849FDB" w:rsidR="00680507" w:rsidRPr="000241DE" w:rsidRDefault="00680507" w:rsidP="009D282C">
      <w:pPr>
        <w:numPr>
          <w:ilvl w:val="0"/>
          <w:numId w:val="29"/>
        </w:numPr>
        <w:tabs>
          <w:tab w:val="clear" w:pos="720"/>
          <w:tab w:val="num" w:pos="502"/>
          <w:tab w:val="left" w:pos="851"/>
          <w:tab w:val="left" w:pos="924"/>
          <w:tab w:val="left" w:pos="993"/>
          <w:tab w:val="left" w:pos="1276"/>
        </w:tabs>
        <w:spacing w:after="0" w:line="360" w:lineRule="auto"/>
        <w:ind w:left="0" w:firstLine="567"/>
      </w:pPr>
      <w:r w:rsidRPr="00B2226E">
        <w:rPr>
          <w:rFonts w:eastAsia="Calibri"/>
        </w:rPr>
        <w:t>Свод правил СП 124.13330.2012 «СНиП 41-02-2003. Тепловые сети» (утв. приказом Министерства регионального развития РФ от 30 июня 2012 г. № 280). Дата введения 1 января 2013 г. Актуализированная редакция СНиП 41-02-2003.</w:t>
      </w:r>
      <w:r w:rsidR="0086343A" w:rsidRPr="00B2226E">
        <w:rPr>
          <w:rFonts w:eastAsia="Calibri"/>
        </w:rPr>
        <w:t xml:space="preserve"> </w:t>
      </w:r>
    </w:p>
    <w:p w14:paraId="187D9928" w14:textId="77777777" w:rsidR="000241DE" w:rsidRDefault="000241DE" w:rsidP="000241DE">
      <w:pPr>
        <w:tabs>
          <w:tab w:val="left" w:pos="851"/>
          <w:tab w:val="left" w:pos="924"/>
          <w:tab w:val="left" w:pos="993"/>
          <w:tab w:val="left" w:pos="1276"/>
        </w:tabs>
        <w:spacing w:after="0" w:line="360" w:lineRule="auto"/>
        <w:ind w:left="567"/>
      </w:pPr>
    </w:p>
    <w:p w14:paraId="7923417E" w14:textId="77777777" w:rsidR="00023007" w:rsidRPr="00B2226E" w:rsidRDefault="00023007" w:rsidP="000241DE">
      <w:pPr>
        <w:tabs>
          <w:tab w:val="left" w:pos="851"/>
          <w:tab w:val="left" w:pos="924"/>
          <w:tab w:val="left" w:pos="993"/>
          <w:tab w:val="left" w:pos="1276"/>
        </w:tabs>
        <w:spacing w:after="0" w:line="360" w:lineRule="auto"/>
        <w:ind w:left="567"/>
      </w:pPr>
      <w:bookmarkStart w:id="11" w:name="_GoBack"/>
      <w:bookmarkEnd w:id="11"/>
    </w:p>
    <w:sectPr w:rsidR="00023007" w:rsidRPr="00B2226E" w:rsidSect="00907BC6">
      <w:footerReference w:type="default" r:id="rId10"/>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A63D0" w14:textId="77777777" w:rsidR="006D083C" w:rsidRDefault="006D083C" w:rsidP="009301C7">
      <w:pPr>
        <w:spacing w:after="0" w:line="240" w:lineRule="auto"/>
      </w:pPr>
      <w:r>
        <w:separator/>
      </w:r>
    </w:p>
  </w:endnote>
  <w:endnote w:type="continuationSeparator" w:id="0">
    <w:p w14:paraId="4FA3B13B" w14:textId="77777777" w:rsidR="006D083C" w:rsidRDefault="006D083C" w:rsidP="00930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117744"/>
      <w:docPartObj>
        <w:docPartGallery w:val="Page Numbers (Bottom of Page)"/>
        <w:docPartUnique/>
      </w:docPartObj>
    </w:sdtPr>
    <w:sdtEndPr>
      <w:rPr>
        <w:sz w:val="20"/>
        <w:szCs w:val="20"/>
      </w:rPr>
    </w:sdtEndPr>
    <w:sdtContent>
      <w:p w14:paraId="0BA257B6" w14:textId="77777777" w:rsidR="00A254E5" w:rsidRPr="009301C7" w:rsidRDefault="00A254E5">
        <w:pPr>
          <w:pStyle w:val="afff6"/>
          <w:jc w:val="right"/>
          <w:rPr>
            <w:sz w:val="20"/>
            <w:szCs w:val="20"/>
          </w:rPr>
        </w:pPr>
        <w:r w:rsidRPr="009301C7">
          <w:rPr>
            <w:sz w:val="20"/>
            <w:szCs w:val="20"/>
          </w:rPr>
          <w:fldChar w:fldCharType="begin"/>
        </w:r>
        <w:r w:rsidRPr="009301C7">
          <w:rPr>
            <w:sz w:val="20"/>
            <w:szCs w:val="20"/>
          </w:rPr>
          <w:instrText>PAGE   \* MERGEFORMAT</w:instrText>
        </w:r>
        <w:r w:rsidRPr="009301C7">
          <w:rPr>
            <w:sz w:val="20"/>
            <w:szCs w:val="20"/>
          </w:rPr>
          <w:fldChar w:fldCharType="separate"/>
        </w:r>
        <w:r w:rsidR="00023007">
          <w:rPr>
            <w:noProof/>
            <w:sz w:val="20"/>
            <w:szCs w:val="20"/>
          </w:rPr>
          <w:t>1</w:t>
        </w:r>
        <w:r w:rsidRPr="009301C7">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A50A5" w14:textId="77777777" w:rsidR="006D083C" w:rsidRDefault="006D083C" w:rsidP="009301C7">
      <w:pPr>
        <w:spacing w:after="0" w:line="240" w:lineRule="auto"/>
      </w:pPr>
      <w:r>
        <w:separator/>
      </w:r>
    </w:p>
  </w:footnote>
  <w:footnote w:type="continuationSeparator" w:id="0">
    <w:p w14:paraId="125DD9CA" w14:textId="77777777" w:rsidR="006D083C" w:rsidRDefault="006D083C" w:rsidP="00930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3A811FC"/>
    <w:lvl w:ilvl="0">
      <w:start w:val="1"/>
      <w:numFmt w:val="decimal"/>
      <w:lvlText w:val="%1."/>
      <w:lvlJc w:val="left"/>
      <w:pPr>
        <w:tabs>
          <w:tab w:val="num" w:pos="360"/>
        </w:tabs>
        <w:ind w:left="360" w:hanging="360"/>
      </w:pPr>
    </w:lvl>
  </w:abstractNum>
  <w:abstractNum w:abstractNumId="1" w15:restartNumberingAfterBreak="0">
    <w:nsid w:val="0D6223BD"/>
    <w:multiLevelType w:val="multilevel"/>
    <w:tmpl w:val="72BE77B2"/>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D284D2E"/>
    <w:multiLevelType w:val="hybridMultilevel"/>
    <w:tmpl w:val="86AA8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9961BA6"/>
    <w:multiLevelType w:val="multilevel"/>
    <w:tmpl w:val="DF125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6609B7"/>
    <w:multiLevelType w:val="multilevel"/>
    <w:tmpl w:val="D5FCB8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CB171C"/>
    <w:multiLevelType w:val="hybridMultilevel"/>
    <w:tmpl w:val="BD0873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4E963A8"/>
    <w:multiLevelType w:val="multilevel"/>
    <w:tmpl w:val="54ACDB70"/>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pStyle w:val="a0"/>
      <w:suff w:val="space"/>
      <w:lvlText w:val="Таблица %1.%2.%5"/>
      <w:lvlJc w:val="righ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8431112"/>
    <w:multiLevelType w:val="hybridMultilevel"/>
    <w:tmpl w:val="27E85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13039F"/>
    <w:multiLevelType w:val="multilevel"/>
    <w:tmpl w:val="5608FDCA"/>
    <w:lvl w:ilvl="0">
      <w:start w:val="4"/>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705F5F"/>
    <w:multiLevelType w:val="hybridMultilevel"/>
    <w:tmpl w:val="455AFBC2"/>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260"/>
        </w:tabs>
        <w:ind w:left="1260" w:hanging="360"/>
      </w:pPr>
      <w:rPr>
        <w:rFonts w:cs="Times New Roman"/>
      </w:rPr>
    </w:lvl>
    <w:lvl w:ilvl="2" w:tplc="FFFFFFFF" w:tentative="1">
      <w:start w:val="1"/>
      <w:numFmt w:val="lowerRoman"/>
      <w:lvlText w:val="%3."/>
      <w:lvlJc w:val="right"/>
      <w:pPr>
        <w:tabs>
          <w:tab w:val="num" w:pos="1980"/>
        </w:tabs>
        <w:ind w:left="1980" w:hanging="180"/>
      </w:pPr>
      <w:rPr>
        <w:rFonts w:cs="Times New Roman"/>
      </w:rPr>
    </w:lvl>
    <w:lvl w:ilvl="3" w:tplc="FFFFFFFF" w:tentative="1">
      <w:start w:val="1"/>
      <w:numFmt w:val="decimal"/>
      <w:lvlText w:val="%4."/>
      <w:lvlJc w:val="left"/>
      <w:pPr>
        <w:tabs>
          <w:tab w:val="num" w:pos="2700"/>
        </w:tabs>
        <w:ind w:left="2700" w:hanging="360"/>
      </w:pPr>
      <w:rPr>
        <w:rFonts w:cs="Times New Roman"/>
      </w:rPr>
    </w:lvl>
    <w:lvl w:ilvl="4" w:tplc="FFFFFFFF" w:tentative="1">
      <w:start w:val="1"/>
      <w:numFmt w:val="lowerLetter"/>
      <w:lvlText w:val="%5."/>
      <w:lvlJc w:val="left"/>
      <w:pPr>
        <w:tabs>
          <w:tab w:val="num" w:pos="3420"/>
        </w:tabs>
        <w:ind w:left="3420" w:hanging="360"/>
      </w:pPr>
      <w:rPr>
        <w:rFonts w:cs="Times New Roman"/>
      </w:rPr>
    </w:lvl>
    <w:lvl w:ilvl="5" w:tplc="FFFFFFFF" w:tentative="1">
      <w:start w:val="1"/>
      <w:numFmt w:val="lowerRoman"/>
      <w:lvlText w:val="%6."/>
      <w:lvlJc w:val="right"/>
      <w:pPr>
        <w:tabs>
          <w:tab w:val="num" w:pos="4140"/>
        </w:tabs>
        <w:ind w:left="4140" w:hanging="180"/>
      </w:pPr>
      <w:rPr>
        <w:rFonts w:cs="Times New Roman"/>
      </w:rPr>
    </w:lvl>
    <w:lvl w:ilvl="6" w:tplc="FFFFFFFF" w:tentative="1">
      <w:start w:val="1"/>
      <w:numFmt w:val="decimal"/>
      <w:lvlText w:val="%7."/>
      <w:lvlJc w:val="left"/>
      <w:pPr>
        <w:tabs>
          <w:tab w:val="num" w:pos="4860"/>
        </w:tabs>
        <w:ind w:left="4860" w:hanging="360"/>
      </w:pPr>
      <w:rPr>
        <w:rFonts w:cs="Times New Roman"/>
      </w:rPr>
    </w:lvl>
    <w:lvl w:ilvl="7" w:tplc="FFFFFFFF" w:tentative="1">
      <w:start w:val="1"/>
      <w:numFmt w:val="lowerLetter"/>
      <w:lvlText w:val="%8."/>
      <w:lvlJc w:val="left"/>
      <w:pPr>
        <w:tabs>
          <w:tab w:val="num" w:pos="5580"/>
        </w:tabs>
        <w:ind w:left="5580" w:hanging="360"/>
      </w:pPr>
      <w:rPr>
        <w:rFonts w:cs="Times New Roman"/>
      </w:rPr>
    </w:lvl>
    <w:lvl w:ilvl="8" w:tplc="FFFFFFFF" w:tentative="1">
      <w:start w:val="1"/>
      <w:numFmt w:val="lowerRoman"/>
      <w:lvlText w:val="%9."/>
      <w:lvlJc w:val="right"/>
      <w:pPr>
        <w:tabs>
          <w:tab w:val="num" w:pos="6300"/>
        </w:tabs>
        <w:ind w:left="6300" w:hanging="180"/>
      </w:pPr>
      <w:rPr>
        <w:rFonts w:cs="Times New Roman"/>
      </w:rPr>
    </w:lvl>
  </w:abstractNum>
  <w:abstractNum w:abstractNumId="10" w15:restartNumberingAfterBreak="0">
    <w:nsid w:val="76903F89"/>
    <w:multiLevelType w:val="multilevel"/>
    <w:tmpl w:val="54583A24"/>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7B948AC"/>
    <w:multiLevelType w:val="multilevel"/>
    <w:tmpl w:val="035C4086"/>
    <w:lvl w:ilvl="0">
      <w:start w:val="1"/>
      <w:numFmt w:val="decimal"/>
      <w:suff w:val="space"/>
      <w:lvlText w:val="Раздел %1."/>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center"/>
      <w:pPr>
        <w:ind w:left="0" w:firstLine="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4."/>
      <w:lvlJc w:val="center"/>
      <w:pPr>
        <w:ind w:left="2978"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11"/>
  </w:num>
  <w:num w:numId="3">
    <w:abstractNumId w:val="11"/>
  </w:num>
  <w:num w:numId="4">
    <w:abstractNumId w:val="11"/>
  </w:num>
  <w:num w:numId="5">
    <w:abstractNumId w:val="11"/>
  </w:num>
  <w:num w:numId="6">
    <w:abstractNumId w:val="0"/>
  </w:num>
  <w:num w:numId="7">
    <w:abstractNumId w:val="11"/>
  </w:num>
  <w:num w:numId="8">
    <w:abstractNumId w:val="4"/>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3"/>
  </w:num>
  <w:num w:numId="19">
    <w:abstractNumId w:val="8"/>
  </w:num>
  <w:num w:numId="20">
    <w:abstractNumId w:val="10"/>
  </w:num>
  <w:num w:numId="21">
    <w:abstractNumId w:val="2"/>
  </w:num>
  <w:num w:numId="22">
    <w:abstractNumId w:val="7"/>
  </w:num>
  <w:num w:numId="23">
    <w:abstractNumId w:val="5"/>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autoHyphenation/>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75E"/>
    <w:rsid w:val="000069C8"/>
    <w:rsid w:val="00010C9A"/>
    <w:rsid w:val="00016C91"/>
    <w:rsid w:val="00023007"/>
    <w:rsid w:val="000241DE"/>
    <w:rsid w:val="0003185D"/>
    <w:rsid w:val="00032E9B"/>
    <w:rsid w:val="0005396B"/>
    <w:rsid w:val="00067E0D"/>
    <w:rsid w:val="000858FB"/>
    <w:rsid w:val="000A0FF7"/>
    <w:rsid w:val="000A2A4B"/>
    <w:rsid w:val="000A4BE1"/>
    <w:rsid w:val="000A792B"/>
    <w:rsid w:val="000E6691"/>
    <w:rsid w:val="000F23E2"/>
    <w:rsid w:val="00136AD7"/>
    <w:rsid w:val="00137450"/>
    <w:rsid w:val="0015102E"/>
    <w:rsid w:val="0015502C"/>
    <w:rsid w:val="00183532"/>
    <w:rsid w:val="001836EF"/>
    <w:rsid w:val="00185C98"/>
    <w:rsid w:val="001A2DB1"/>
    <w:rsid w:val="001B1A84"/>
    <w:rsid w:val="001B55B7"/>
    <w:rsid w:val="001C676C"/>
    <w:rsid w:val="001C7CE8"/>
    <w:rsid w:val="001D304A"/>
    <w:rsid w:val="001F214E"/>
    <w:rsid w:val="002211DB"/>
    <w:rsid w:val="002360C0"/>
    <w:rsid w:val="00240890"/>
    <w:rsid w:val="00241947"/>
    <w:rsid w:val="00250533"/>
    <w:rsid w:val="0025562E"/>
    <w:rsid w:val="002574C2"/>
    <w:rsid w:val="00271AA8"/>
    <w:rsid w:val="0027348A"/>
    <w:rsid w:val="002903E3"/>
    <w:rsid w:val="002A042B"/>
    <w:rsid w:val="002A49C4"/>
    <w:rsid w:val="002D49D8"/>
    <w:rsid w:val="002D501D"/>
    <w:rsid w:val="002D69C6"/>
    <w:rsid w:val="002E32F9"/>
    <w:rsid w:val="002E74BF"/>
    <w:rsid w:val="00301340"/>
    <w:rsid w:val="00317BE1"/>
    <w:rsid w:val="00323D92"/>
    <w:rsid w:val="00342772"/>
    <w:rsid w:val="00352BF8"/>
    <w:rsid w:val="00363413"/>
    <w:rsid w:val="00363A0C"/>
    <w:rsid w:val="00365E71"/>
    <w:rsid w:val="00376FD3"/>
    <w:rsid w:val="003A4E47"/>
    <w:rsid w:val="003A4FFF"/>
    <w:rsid w:val="003B49C5"/>
    <w:rsid w:val="003B7F2C"/>
    <w:rsid w:val="003E26C8"/>
    <w:rsid w:val="003E44E9"/>
    <w:rsid w:val="003F491F"/>
    <w:rsid w:val="003F7C2E"/>
    <w:rsid w:val="0040107A"/>
    <w:rsid w:val="004079DC"/>
    <w:rsid w:val="00417AB3"/>
    <w:rsid w:val="00422D32"/>
    <w:rsid w:val="00477F8C"/>
    <w:rsid w:val="004A1485"/>
    <w:rsid w:val="004A2619"/>
    <w:rsid w:val="004D5D55"/>
    <w:rsid w:val="004E7100"/>
    <w:rsid w:val="004E731F"/>
    <w:rsid w:val="0052185E"/>
    <w:rsid w:val="005223AD"/>
    <w:rsid w:val="00523B64"/>
    <w:rsid w:val="00557385"/>
    <w:rsid w:val="005627D6"/>
    <w:rsid w:val="005749C1"/>
    <w:rsid w:val="005C4D1E"/>
    <w:rsid w:val="005C51D3"/>
    <w:rsid w:val="005E5E45"/>
    <w:rsid w:val="005F43F8"/>
    <w:rsid w:val="0063319B"/>
    <w:rsid w:val="00635702"/>
    <w:rsid w:val="0063701B"/>
    <w:rsid w:val="00637C85"/>
    <w:rsid w:val="00643F8C"/>
    <w:rsid w:val="0065193D"/>
    <w:rsid w:val="00664335"/>
    <w:rsid w:val="00670948"/>
    <w:rsid w:val="00680507"/>
    <w:rsid w:val="006A2A5F"/>
    <w:rsid w:val="006C607F"/>
    <w:rsid w:val="006D083C"/>
    <w:rsid w:val="006D415C"/>
    <w:rsid w:val="006F175E"/>
    <w:rsid w:val="007155D6"/>
    <w:rsid w:val="00716CC1"/>
    <w:rsid w:val="00736CBD"/>
    <w:rsid w:val="007437AC"/>
    <w:rsid w:val="00743D2C"/>
    <w:rsid w:val="00766E64"/>
    <w:rsid w:val="007704F2"/>
    <w:rsid w:val="00774EAC"/>
    <w:rsid w:val="007860BC"/>
    <w:rsid w:val="007D4E34"/>
    <w:rsid w:val="007F1BEB"/>
    <w:rsid w:val="00813764"/>
    <w:rsid w:val="008270A6"/>
    <w:rsid w:val="00840F55"/>
    <w:rsid w:val="00850048"/>
    <w:rsid w:val="00854601"/>
    <w:rsid w:val="008633E4"/>
    <w:rsid w:val="0086343A"/>
    <w:rsid w:val="00864D6D"/>
    <w:rsid w:val="00894B4E"/>
    <w:rsid w:val="008A36BD"/>
    <w:rsid w:val="008A5002"/>
    <w:rsid w:val="008A68A3"/>
    <w:rsid w:val="008E6EA9"/>
    <w:rsid w:val="00905320"/>
    <w:rsid w:val="0090534E"/>
    <w:rsid w:val="0090598B"/>
    <w:rsid w:val="00907BC6"/>
    <w:rsid w:val="009301C7"/>
    <w:rsid w:val="00955BA7"/>
    <w:rsid w:val="00966DF9"/>
    <w:rsid w:val="00976CBB"/>
    <w:rsid w:val="00990D94"/>
    <w:rsid w:val="009934B5"/>
    <w:rsid w:val="009A106E"/>
    <w:rsid w:val="009A3971"/>
    <w:rsid w:val="009B65B9"/>
    <w:rsid w:val="009B72B4"/>
    <w:rsid w:val="009D1EFF"/>
    <w:rsid w:val="009D282C"/>
    <w:rsid w:val="009D7538"/>
    <w:rsid w:val="009E3295"/>
    <w:rsid w:val="00A07B48"/>
    <w:rsid w:val="00A254E5"/>
    <w:rsid w:val="00A3246F"/>
    <w:rsid w:val="00A32D30"/>
    <w:rsid w:val="00A33F50"/>
    <w:rsid w:val="00A35500"/>
    <w:rsid w:val="00A47A20"/>
    <w:rsid w:val="00A63EF7"/>
    <w:rsid w:val="00A64F7A"/>
    <w:rsid w:val="00A7574E"/>
    <w:rsid w:val="00A9214D"/>
    <w:rsid w:val="00B2226E"/>
    <w:rsid w:val="00B27744"/>
    <w:rsid w:val="00B372D7"/>
    <w:rsid w:val="00B51756"/>
    <w:rsid w:val="00B67CD6"/>
    <w:rsid w:val="00B73EB4"/>
    <w:rsid w:val="00B954F6"/>
    <w:rsid w:val="00BA0E11"/>
    <w:rsid w:val="00BB0B72"/>
    <w:rsid w:val="00BC6461"/>
    <w:rsid w:val="00BD3CB4"/>
    <w:rsid w:val="00BF044B"/>
    <w:rsid w:val="00C3266D"/>
    <w:rsid w:val="00C3553B"/>
    <w:rsid w:val="00C67670"/>
    <w:rsid w:val="00C75D38"/>
    <w:rsid w:val="00C8243F"/>
    <w:rsid w:val="00C90BA8"/>
    <w:rsid w:val="00CA59D4"/>
    <w:rsid w:val="00CF3E44"/>
    <w:rsid w:val="00CF3FD7"/>
    <w:rsid w:val="00D018E5"/>
    <w:rsid w:val="00D319B8"/>
    <w:rsid w:val="00D47162"/>
    <w:rsid w:val="00D94ABA"/>
    <w:rsid w:val="00DA27CC"/>
    <w:rsid w:val="00DB44DF"/>
    <w:rsid w:val="00DB56AB"/>
    <w:rsid w:val="00DB5EF0"/>
    <w:rsid w:val="00DF21DB"/>
    <w:rsid w:val="00E06FD7"/>
    <w:rsid w:val="00E070C4"/>
    <w:rsid w:val="00E16476"/>
    <w:rsid w:val="00E3458F"/>
    <w:rsid w:val="00E34FA7"/>
    <w:rsid w:val="00E6199C"/>
    <w:rsid w:val="00E73DB5"/>
    <w:rsid w:val="00E7543E"/>
    <w:rsid w:val="00E75FB4"/>
    <w:rsid w:val="00E8346F"/>
    <w:rsid w:val="00E92C03"/>
    <w:rsid w:val="00EB7D94"/>
    <w:rsid w:val="00ED0F5E"/>
    <w:rsid w:val="00ED162C"/>
    <w:rsid w:val="00EE1263"/>
    <w:rsid w:val="00F00A92"/>
    <w:rsid w:val="00F67666"/>
    <w:rsid w:val="00F73166"/>
    <w:rsid w:val="00F87C74"/>
    <w:rsid w:val="00FA6A47"/>
    <w:rsid w:val="00FB32F6"/>
    <w:rsid w:val="00FC01CC"/>
    <w:rsid w:val="00FC579F"/>
    <w:rsid w:val="00FC6A6F"/>
    <w:rsid w:val="00FE2411"/>
    <w:rsid w:val="00FF2618"/>
    <w:rsid w:val="00FF6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EE0E1"/>
  <w15:docId w15:val="{D20BCD41-C5D1-45A2-85EF-559537CC4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07BC6"/>
    <w:pPr>
      <w:spacing w:after="200" w:line="276" w:lineRule="auto"/>
      <w:jc w:val="both"/>
    </w:pPr>
    <w:rPr>
      <w:rFonts w:ascii="Arial" w:eastAsiaTheme="minorHAnsi" w:hAnsi="Arial" w:cs="Arial"/>
      <w:sz w:val="22"/>
      <w:szCs w:val="22"/>
    </w:rPr>
  </w:style>
  <w:style w:type="paragraph" w:styleId="1">
    <w:name w:val="heading 1"/>
    <w:aliases w:val="Document Header1,H1,новая страница,T1,kapitola1"/>
    <w:basedOn w:val="a1"/>
    <w:next w:val="a1"/>
    <w:link w:val="10"/>
    <w:qFormat/>
    <w:rsid w:val="00240890"/>
    <w:pPr>
      <w:widowControl w:val="0"/>
      <w:numPr>
        <w:numId w:val="14"/>
      </w:numPr>
      <w:spacing w:after="240" w:line="240" w:lineRule="auto"/>
      <w:jc w:val="center"/>
      <w:outlineLvl w:val="0"/>
    </w:pPr>
    <w:rPr>
      <w:rFonts w:eastAsiaTheme="majorEastAsia"/>
      <w:b/>
      <w:bCs/>
      <w:kern w:val="32"/>
      <w:sz w:val="28"/>
      <w:szCs w:val="28"/>
    </w:rPr>
  </w:style>
  <w:style w:type="paragraph" w:styleId="2">
    <w:name w:val="heading 2"/>
    <w:aliases w:val="H2,H2 Знак,Заголовок 21,заголовок2,1. Заголовок 2,T2,2,kapitola2,Заголовок 1.1"/>
    <w:basedOn w:val="a1"/>
    <w:next w:val="a1"/>
    <w:link w:val="20"/>
    <w:qFormat/>
    <w:rsid w:val="00240890"/>
    <w:pPr>
      <w:widowControl w:val="0"/>
      <w:numPr>
        <w:ilvl w:val="1"/>
        <w:numId w:val="14"/>
      </w:numPr>
      <w:spacing w:after="120" w:line="240" w:lineRule="auto"/>
      <w:jc w:val="center"/>
      <w:outlineLvl w:val="1"/>
    </w:pPr>
    <w:rPr>
      <w:rFonts w:eastAsia="TimesNewRoman"/>
      <w:b/>
      <w:bCs/>
      <w:iCs/>
      <w:sz w:val="26"/>
      <w:szCs w:val="26"/>
    </w:rPr>
  </w:style>
  <w:style w:type="paragraph" w:styleId="3">
    <w:name w:val="heading 3"/>
    <w:aliases w:val="Tсевастополь2,kapitola3,T3,podclanek"/>
    <w:basedOn w:val="a1"/>
    <w:next w:val="a1"/>
    <w:link w:val="30"/>
    <w:qFormat/>
    <w:rsid w:val="00240890"/>
    <w:pPr>
      <w:widowControl w:val="0"/>
      <w:numPr>
        <w:ilvl w:val="2"/>
        <w:numId w:val="14"/>
      </w:numPr>
      <w:spacing w:before="120" w:after="120" w:line="240" w:lineRule="auto"/>
      <w:jc w:val="center"/>
      <w:outlineLvl w:val="2"/>
    </w:pPr>
    <w:rPr>
      <w:rFonts w:eastAsia="Calibri"/>
      <w:b/>
      <w:bCs/>
      <w:sz w:val="24"/>
    </w:rPr>
  </w:style>
  <w:style w:type="paragraph" w:styleId="4">
    <w:name w:val="heading 4"/>
    <w:basedOn w:val="a1"/>
    <w:next w:val="a1"/>
    <w:link w:val="40"/>
    <w:unhideWhenUsed/>
    <w:qFormat/>
    <w:rsid w:val="00240890"/>
    <w:pPr>
      <w:keepNext/>
      <w:keepLines/>
      <w:numPr>
        <w:ilvl w:val="5"/>
        <w:numId w:val="14"/>
      </w:numPr>
      <w:spacing w:before="120" w:after="120" w:line="240" w:lineRule="auto"/>
      <w:jc w:val="center"/>
      <w:outlineLvl w:val="3"/>
    </w:pPr>
    <w:rPr>
      <w:rFonts w:eastAsiaTheme="majorEastAsia"/>
      <w:b/>
      <w:bCs/>
      <w:iCs/>
    </w:rPr>
  </w:style>
  <w:style w:type="paragraph" w:styleId="5">
    <w:name w:val="heading 5"/>
    <w:basedOn w:val="2"/>
    <w:next w:val="a1"/>
    <w:link w:val="50"/>
    <w:rsid w:val="00ED0F5E"/>
    <w:pPr>
      <w:numPr>
        <w:ilvl w:val="0"/>
        <w:numId w:val="0"/>
      </w:numPr>
      <w:suppressAutoHyphens/>
      <w:autoSpaceDE w:val="0"/>
      <w:autoSpaceDN w:val="0"/>
      <w:adjustRightInd w:val="0"/>
      <w:spacing w:before="120"/>
      <w:outlineLvl w:val="4"/>
    </w:pPr>
    <w:rPr>
      <w:bCs w:val="0"/>
      <w:iCs w:val="0"/>
      <w:szCs w:val="24"/>
    </w:rPr>
  </w:style>
  <w:style w:type="paragraph" w:styleId="6">
    <w:name w:val="heading 6"/>
    <w:basedOn w:val="a1"/>
    <w:next w:val="a1"/>
    <w:link w:val="60"/>
    <w:rsid w:val="00ED0F5E"/>
    <w:pPr>
      <w:keepNext/>
      <w:keepLines/>
      <w:spacing w:before="200" w:after="0" w:line="360" w:lineRule="auto"/>
      <w:ind w:left="1152" w:hanging="1152"/>
      <w:outlineLvl w:val="5"/>
    </w:pPr>
    <w:rPr>
      <w:rFonts w:ascii="Cambria" w:eastAsia="Times New Roman" w:hAnsi="Cambria" w:cs="Cambria"/>
      <w:i/>
      <w:iCs/>
      <w:color w:val="243F60"/>
      <w:sz w:val="28"/>
      <w:szCs w:val="28"/>
      <w:lang w:eastAsia="ru-RU"/>
    </w:rPr>
  </w:style>
  <w:style w:type="paragraph" w:styleId="7">
    <w:name w:val="heading 7"/>
    <w:basedOn w:val="a1"/>
    <w:next w:val="a1"/>
    <w:link w:val="70"/>
    <w:uiPriority w:val="99"/>
    <w:rsid w:val="00ED0F5E"/>
    <w:pPr>
      <w:keepNext/>
      <w:keepLines/>
      <w:spacing w:before="200" w:after="0" w:line="360" w:lineRule="auto"/>
      <w:ind w:left="1296" w:hanging="1296"/>
      <w:outlineLvl w:val="6"/>
    </w:pPr>
    <w:rPr>
      <w:rFonts w:ascii="Cambria" w:eastAsia="Times New Roman" w:hAnsi="Cambria" w:cs="Cambria"/>
      <w:i/>
      <w:iCs/>
      <w:color w:val="404040"/>
      <w:sz w:val="28"/>
      <w:szCs w:val="28"/>
      <w:lang w:eastAsia="ru-RU"/>
    </w:rPr>
  </w:style>
  <w:style w:type="paragraph" w:styleId="8">
    <w:name w:val="heading 8"/>
    <w:basedOn w:val="a1"/>
    <w:next w:val="a1"/>
    <w:link w:val="80"/>
    <w:uiPriority w:val="99"/>
    <w:rsid w:val="00ED0F5E"/>
    <w:pPr>
      <w:keepNext/>
      <w:keepLines/>
      <w:spacing w:before="200" w:after="0" w:line="360" w:lineRule="auto"/>
      <w:ind w:left="1440" w:hanging="1440"/>
      <w:outlineLvl w:val="7"/>
    </w:pPr>
    <w:rPr>
      <w:rFonts w:ascii="Cambria" w:eastAsia="Times New Roman" w:hAnsi="Cambria" w:cs="Cambria"/>
      <w:color w:val="404040"/>
      <w:sz w:val="20"/>
      <w:szCs w:val="20"/>
      <w:lang w:eastAsia="ru-RU"/>
    </w:rPr>
  </w:style>
  <w:style w:type="paragraph" w:styleId="9">
    <w:name w:val="heading 9"/>
    <w:basedOn w:val="a1"/>
    <w:next w:val="a1"/>
    <w:link w:val="90"/>
    <w:uiPriority w:val="99"/>
    <w:rsid w:val="00ED0F5E"/>
    <w:pPr>
      <w:keepNext/>
      <w:keepLines/>
      <w:autoSpaceDE w:val="0"/>
      <w:autoSpaceDN w:val="0"/>
      <w:adjustRightInd w:val="0"/>
      <w:spacing w:before="200" w:after="0" w:line="360" w:lineRule="auto"/>
      <w:ind w:firstLine="567"/>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Текст таблицы"/>
    <w:basedOn w:val="a1"/>
    <w:link w:val="a6"/>
    <w:rsid w:val="00ED0F5E"/>
    <w:pPr>
      <w:spacing w:after="0" w:line="240" w:lineRule="auto"/>
      <w:jc w:val="center"/>
    </w:pPr>
    <w:rPr>
      <w:rFonts w:eastAsia="Times New Roman"/>
      <w:sz w:val="20"/>
      <w:szCs w:val="20"/>
    </w:rPr>
  </w:style>
  <w:style w:type="character" w:customStyle="1" w:styleId="a6">
    <w:name w:val="Текст таблицы Знак"/>
    <w:basedOn w:val="a2"/>
    <w:link w:val="a5"/>
    <w:rsid w:val="00ED0F5E"/>
    <w:rPr>
      <w:rFonts w:ascii="Arial" w:hAnsi="Arial" w:cs="Arial"/>
    </w:rPr>
  </w:style>
  <w:style w:type="paragraph" w:customStyle="1" w:styleId="a">
    <w:name w:val="Подрисуночная надпись"/>
    <w:basedOn w:val="a1"/>
    <w:link w:val="a7"/>
    <w:qFormat/>
    <w:rsid w:val="00240890"/>
    <w:pPr>
      <w:numPr>
        <w:ilvl w:val="3"/>
        <w:numId w:val="14"/>
      </w:numPr>
      <w:tabs>
        <w:tab w:val="right" w:leader="dot" w:pos="9639"/>
      </w:tabs>
      <w:spacing w:before="120" w:after="120" w:line="240" w:lineRule="auto"/>
      <w:jc w:val="center"/>
    </w:pPr>
    <w:rPr>
      <w:rFonts w:eastAsia="Times New Roman"/>
      <w:b/>
      <w:sz w:val="20"/>
      <w:szCs w:val="20"/>
    </w:rPr>
  </w:style>
  <w:style w:type="character" w:customStyle="1" w:styleId="a7">
    <w:name w:val="Подрисуночная надпись Знак"/>
    <w:basedOn w:val="a2"/>
    <w:link w:val="a"/>
    <w:rsid w:val="00240890"/>
    <w:rPr>
      <w:rFonts w:ascii="Arial" w:hAnsi="Arial" w:cs="Arial"/>
      <w:b/>
    </w:rPr>
  </w:style>
  <w:style w:type="paragraph" w:customStyle="1" w:styleId="a8">
    <w:name w:val="Без отступа"/>
    <w:basedOn w:val="a1"/>
    <w:link w:val="a9"/>
    <w:qFormat/>
    <w:rsid w:val="002E74BF"/>
    <w:pPr>
      <w:spacing w:after="0" w:line="312" w:lineRule="auto"/>
      <w:ind w:firstLine="567"/>
    </w:pPr>
  </w:style>
  <w:style w:type="character" w:customStyle="1" w:styleId="a9">
    <w:name w:val="Без отступа Знак"/>
    <w:basedOn w:val="aa"/>
    <w:link w:val="a8"/>
    <w:rsid w:val="002E74BF"/>
    <w:rPr>
      <w:rFonts w:ascii="Arial" w:eastAsiaTheme="minorHAnsi" w:hAnsi="Arial" w:cs="Arial"/>
      <w:bCs w:val="0"/>
      <w:iCs w:val="0"/>
      <w:noProof/>
      <w:sz w:val="22"/>
      <w:szCs w:val="22"/>
    </w:rPr>
  </w:style>
  <w:style w:type="paragraph" w:customStyle="1" w:styleId="ab">
    <w:name w:val="Текст документа"/>
    <w:basedOn w:val="11"/>
    <w:link w:val="aa"/>
    <w:rsid w:val="00ED0F5E"/>
    <w:pPr>
      <w:spacing w:after="0" w:line="360" w:lineRule="auto"/>
    </w:pPr>
    <w:rPr>
      <w:rFonts w:ascii="Arial" w:hAnsi="Arial" w:cs="Arial"/>
      <w:bCs/>
      <w:iCs/>
      <w:noProof/>
      <w:sz w:val="22"/>
      <w:szCs w:val="22"/>
    </w:rPr>
  </w:style>
  <w:style w:type="character" w:customStyle="1" w:styleId="aa">
    <w:name w:val="Текст документа Знак"/>
    <w:basedOn w:val="a2"/>
    <w:link w:val="ab"/>
    <w:locked/>
    <w:rsid w:val="00ED0F5E"/>
    <w:rPr>
      <w:rFonts w:ascii="Arial" w:hAnsi="Arial" w:cs="Arial"/>
      <w:bCs/>
      <w:iCs/>
      <w:noProof/>
      <w:sz w:val="22"/>
      <w:szCs w:val="22"/>
    </w:rPr>
  </w:style>
  <w:style w:type="paragraph" w:styleId="11">
    <w:name w:val="toc 1"/>
    <w:basedOn w:val="a1"/>
    <w:next w:val="a1"/>
    <w:link w:val="12"/>
    <w:autoRedefine/>
    <w:uiPriority w:val="39"/>
    <w:unhideWhenUsed/>
    <w:rsid w:val="00ED0F5E"/>
    <w:pPr>
      <w:tabs>
        <w:tab w:val="right" w:leader="dot" w:pos="9627"/>
      </w:tabs>
      <w:spacing w:after="100" w:line="240" w:lineRule="auto"/>
      <w:jc w:val="left"/>
    </w:pPr>
    <w:rPr>
      <w:rFonts w:ascii="Times New Roman" w:eastAsia="Times New Roman" w:hAnsi="Times New Roman" w:cs="Times New Roman"/>
      <w:sz w:val="20"/>
      <w:szCs w:val="20"/>
    </w:rPr>
  </w:style>
  <w:style w:type="paragraph" w:customStyle="1" w:styleId="ac">
    <w:name w:val="Название таблицы"/>
    <w:basedOn w:val="a1"/>
    <w:link w:val="ad"/>
    <w:uiPriority w:val="99"/>
    <w:qFormat/>
    <w:rsid w:val="00240890"/>
    <w:pPr>
      <w:widowControl w:val="0"/>
      <w:spacing w:after="0" w:line="360" w:lineRule="auto"/>
      <w:jc w:val="right"/>
    </w:pPr>
    <w:rPr>
      <w:rFonts w:eastAsia="Calibri"/>
      <w:sz w:val="20"/>
      <w:szCs w:val="20"/>
    </w:rPr>
  </w:style>
  <w:style w:type="character" w:customStyle="1" w:styleId="ad">
    <w:name w:val="Название таблицы Знак"/>
    <w:basedOn w:val="a2"/>
    <w:link w:val="ac"/>
    <w:uiPriority w:val="99"/>
    <w:rsid w:val="00240890"/>
    <w:rPr>
      <w:rFonts w:ascii="Arial" w:eastAsia="Calibri" w:hAnsi="Arial" w:cs="Arial"/>
    </w:rPr>
  </w:style>
  <w:style w:type="paragraph" w:customStyle="1" w:styleId="ae">
    <w:name w:val="Малый отступ"/>
    <w:basedOn w:val="a8"/>
    <w:link w:val="af"/>
    <w:rsid w:val="00ED0F5E"/>
    <w:pPr>
      <w:spacing w:line="240" w:lineRule="auto"/>
    </w:pPr>
    <w:rPr>
      <w:sz w:val="16"/>
      <w:szCs w:val="16"/>
    </w:rPr>
  </w:style>
  <w:style w:type="character" w:customStyle="1" w:styleId="af">
    <w:name w:val="Малый отступ Знак"/>
    <w:basedOn w:val="a9"/>
    <w:link w:val="ae"/>
    <w:rsid w:val="00ED0F5E"/>
    <w:rPr>
      <w:rFonts w:ascii="Arial" w:eastAsiaTheme="minorHAnsi" w:hAnsi="Arial" w:cs="Arial"/>
      <w:bCs w:val="0"/>
      <w:iCs w:val="0"/>
      <w:noProof/>
      <w:sz w:val="16"/>
      <w:szCs w:val="16"/>
    </w:rPr>
  </w:style>
  <w:style w:type="paragraph" w:customStyle="1" w:styleId="af0">
    <w:name w:val="Подтабличная надпись"/>
    <w:basedOn w:val="a8"/>
    <w:link w:val="af1"/>
    <w:rsid w:val="00ED0F5E"/>
    <w:pPr>
      <w:spacing w:before="60" w:after="60" w:line="240" w:lineRule="auto"/>
      <w:ind w:left="-57" w:right="-57"/>
    </w:pPr>
    <w:rPr>
      <w:sz w:val="18"/>
      <w:szCs w:val="18"/>
    </w:rPr>
  </w:style>
  <w:style w:type="character" w:customStyle="1" w:styleId="af1">
    <w:name w:val="Подтабличная надпись Знак"/>
    <w:basedOn w:val="a9"/>
    <w:link w:val="af0"/>
    <w:rsid w:val="00ED0F5E"/>
    <w:rPr>
      <w:rFonts w:ascii="Arial" w:eastAsiaTheme="minorHAnsi" w:hAnsi="Arial" w:cs="Arial"/>
      <w:bCs w:val="0"/>
      <w:iCs w:val="0"/>
      <w:noProof/>
      <w:sz w:val="18"/>
      <w:szCs w:val="18"/>
    </w:rPr>
  </w:style>
  <w:style w:type="paragraph" w:customStyle="1" w:styleId="21">
    <w:name w:val="Абзац списка2"/>
    <w:basedOn w:val="a1"/>
    <w:uiPriority w:val="99"/>
    <w:rsid w:val="00ED0F5E"/>
    <w:pPr>
      <w:spacing w:after="0" w:line="360" w:lineRule="auto"/>
      <w:ind w:left="720" w:firstLine="709"/>
    </w:pPr>
    <w:rPr>
      <w:rFonts w:ascii="Times New Roman" w:eastAsia="Times New Roman" w:hAnsi="Times New Roman" w:cs="Times New Roman"/>
      <w:sz w:val="28"/>
      <w:szCs w:val="28"/>
    </w:rPr>
  </w:style>
  <w:style w:type="paragraph" w:customStyle="1" w:styleId="13">
    <w:name w:val="Без интервала1"/>
    <w:uiPriority w:val="99"/>
    <w:rsid w:val="00ED0F5E"/>
    <w:rPr>
      <w:rFonts w:ascii="Calibri" w:hAnsi="Calibri" w:cs="Calibri"/>
      <w:sz w:val="22"/>
      <w:szCs w:val="22"/>
    </w:rPr>
  </w:style>
  <w:style w:type="paragraph" w:customStyle="1" w:styleId="af2">
    <w:name w:val="Без абзаца"/>
    <w:basedOn w:val="ab"/>
    <w:link w:val="af3"/>
    <w:rsid w:val="00ED0F5E"/>
    <w:pPr>
      <w:tabs>
        <w:tab w:val="left" w:pos="0"/>
        <w:tab w:val="right" w:leader="dot" w:pos="10206"/>
      </w:tabs>
      <w:spacing w:line="240" w:lineRule="auto"/>
      <w:jc w:val="center"/>
    </w:pPr>
    <w:rPr>
      <w:b/>
      <w:sz w:val="24"/>
      <w:szCs w:val="24"/>
    </w:rPr>
  </w:style>
  <w:style w:type="character" w:customStyle="1" w:styleId="af3">
    <w:name w:val="Без абзаца Знак"/>
    <w:basedOn w:val="aa"/>
    <w:link w:val="af2"/>
    <w:rsid w:val="00ED0F5E"/>
    <w:rPr>
      <w:rFonts w:ascii="Arial" w:hAnsi="Arial" w:cs="Arial"/>
      <w:b/>
      <w:bCs/>
      <w:iCs/>
      <w:noProof/>
      <w:sz w:val="24"/>
      <w:szCs w:val="24"/>
    </w:rPr>
  </w:style>
  <w:style w:type="paragraph" w:customStyle="1" w:styleId="41">
    <w:name w:val="Заголовок 41"/>
    <w:basedOn w:val="a1"/>
    <w:next w:val="a1"/>
    <w:uiPriority w:val="9"/>
    <w:unhideWhenUsed/>
    <w:rsid w:val="00ED0F5E"/>
    <w:pPr>
      <w:keepNext/>
      <w:keepLines/>
      <w:spacing w:before="200" w:after="0" w:line="240" w:lineRule="auto"/>
      <w:jc w:val="left"/>
      <w:outlineLvl w:val="3"/>
    </w:pPr>
    <w:rPr>
      <w:rFonts w:ascii="Cambria" w:eastAsia="Times New Roman" w:hAnsi="Cambria" w:cs="Times New Roman"/>
      <w:b/>
      <w:bCs/>
      <w:i/>
      <w:iCs/>
      <w:color w:val="4F81BD"/>
      <w:sz w:val="24"/>
      <w:szCs w:val="24"/>
      <w:lang w:eastAsia="ru-RU"/>
    </w:rPr>
  </w:style>
  <w:style w:type="paragraph" w:customStyle="1" w:styleId="22">
    <w:name w:val="Заголовок оглавления2"/>
    <w:basedOn w:val="1"/>
    <w:next w:val="a1"/>
    <w:uiPriority w:val="99"/>
    <w:rsid w:val="00ED0F5E"/>
    <w:pPr>
      <w:keepNext/>
      <w:keepLines/>
      <w:numPr>
        <w:numId w:val="0"/>
      </w:numPr>
      <w:spacing w:before="480" w:after="0" w:line="276" w:lineRule="auto"/>
      <w:jc w:val="left"/>
      <w:outlineLvl w:val="9"/>
    </w:pPr>
    <w:rPr>
      <w:rFonts w:ascii="Cambria" w:eastAsia="Times New Roman" w:hAnsi="Cambria" w:cs="Times New Roman"/>
      <w:color w:val="365F91"/>
      <w:kern w:val="0"/>
    </w:rPr>
  </w:style>
  <w:style w:type="character" w:customStyle="1" w:styleId="10">
    <w:name w:val="Заголовок 1 Знак"/>
    <w:aliases w:val="Document Header1 Знак,H1 Знак,новая страница Знак,T1 Знак,kapitola1 Знак"/>
    <w:link w:val="1"/>
    <w:rsid w:val="00240890"/>
    <w:rPr>
      <w:rFonts w:ascii="Arial" w:eastAsiaTheme="majorEastAsia" w:hAnsi="Arial" w:cs="Arial"/>
      <w:b/>
      <w:bCs/>
      <w:kern w:val="32"/>
      <w:sz w:val="28"/>
      <w:szCs w:val="28"/>
    </w:rPr>
  </w:style>
  <w:style w:type="paragraph" w:customStyle="1" w:styleId="110">
    <w:name w:val="Таблица 11"/>
    <w:basedOn w:val="a1"/>
    <w:uiPriority w:val="99"/>
    <w:rsid w:val="00ED0F5E"/>
    <w:pPr>
      <w:spacing w:after="0" w:line="240" w:lineRule="auto"/>
      <w:jc w:val="center"/>
    </w:pPr>
    <w:rPr>
      <w:rFonts w:ascii="Times New Roman" w:eastAsia="Times New Roman" w:hAnsi="Times New Roman" w:cs="Times New Roman"/>
      <w:szCs w:val="24"/>
      <w:lang w:eastAsia="ru-RU"/>
    </w:rPr>
  </w:style>
  <w:style w:type="paragraph" w:customStyle="1" w:styleId="CaptionCharCharChar1CharCharChar1">
    <w:name w:val="Caption Char Char Char1 Char Char Char1"/>
    <w:basedOn w:val="a1"/>
    <w:next w:val="a1"/>
    <w:uiPriority w:val="99"/>
    <w:unhideWhenUsed/>
    <w:rsid w:val="00ED0F5E"/>
    <w:pPr>
      <w:spacing w:after="0" w:line="240" w:lineRule="auto"/>
      <w:jc w:val="center"/>
    </w:pPr>
    <w:rPr>
      <w:rFonts w:eastAsia="Calibri"/>
    </w:rPr>
  </w:style>
  <w:style w:type="paragraph" w:customStyle="1" w:styleId="af4">
    <w:name w:val="номер таблицы"/>
    <w:basedOn w:val="a1"/>
    <w:link w:val="af5"/>
    <w:rsid w:val="00ED0F5E"/>
    <w:pPr>
      <w:spacing w:after="120" w:line="240" w:lineRule="auto"/>
      <w:jc w:val="right"/>
    </w:pPr>
    <w:rPr>
      <w:rFonts w:eastAsia="Calibri"/>
      <w:sz w:val="20"/>
    </w:rPr>
  </w:style>
  <w:style w:type="character" w:customStyle="1" w:styleId="af5">
    <w:name w:val="номер таблицы Знак"/>
    <w:basedOn w:val="a2"/>
    <w:link w:val="af4"/>
    <w:rsid w:val="00ED0F5E"/>
    <w:rPr>
      <w:rFonts w:ascii="Arial" w:eastAsia="Calibri" w:hAnsi="Arial" w:cs="Arial"/>
      <w:szCs w:val="22"/>
    </w:rPr>
  </w:style>
  <w:style w:type="paragraph" w:customStyle="1" w:styleId="af6">
    <w:name w:val="для Севастополя"/>
    <w:basedOn w:val="2"/>
    <w:link w:val="af7"/>
    <w:uiPriority w:val="99"/>
    <w:qFormat/>
    <w:rsid w:val="00240890"/>
    <w:pPr>
      <w:numPr>
        <w:ilvl w:val="0"/>
        <w:numId w:val="0"/>
      </w:numPr>
    </w:pPr>
    <w:rPr>
      <w:rFonts w:eastAsia="Calibri"/>
    </w:rPr>
  </w:style>
  <w:style w:type="character" w:customStyle="1" w:styleId="af7">
    <w:name w:val="для Севастополя Знак"/>
    <w:basedOn w:val="20"/>
    <w:link w:val="af6"/>
    <w:uiPriority w:val="99"/>
    <w:rsid w:val="00240890"/>
    <w:rPr>
      <w:rFonts w:ascii="Arial" w:eastAsia="Calibri" w:hAnsi="Arial" w:cs="Arial"/>
      <w:b/>
      <w:bCs/>
      <w:iCs/>
      <w:sz w:val="26"/>
      <w:szCs w:val="26"/>
    </w:rPr>
  </w:style>
  <w:style w:type="character" w:customStyle="1" w:styleId="20">
    <w:name w:val="Заголовок 2 Знак"/>
    <w:aliases w:val="H2 Знак1,H2 Знак Знак,Заголовок 21 Знак,заголовок2 Знак,1. Заголовок 2 Знак,T2 Знак,2 Знак,kapitola2 Знак,Заголовок 1.1 Знак"/>
    <w:link w:val="2"/>
    <w:rsid w:val="00240890"/>
    <w:rPr>
      <w:rFonts w:ascii="Arial" w:eastAsia="TimesNewRoman" w:hAnsi="Arial" w:cs="Arial"/>
      <w:b/>
      <w:bCs/>
      <w:iCs/>
      <w:sz w:val="26"/>
      <w:szCs w:val="26"/>
    </w:rPr>
  </w:style>
  <w:style w:type="paragraph" w:customStyle="1" w:styleId="31">
    <w:name w:val="Заголовок 31"/>
    <w:basedOn w:val="a1"/>
    <w:next w:val="a1"/>
    <w:unhideWhenUsed/>
    <w:locked/>
    <w:rsid w:val="00ED0F5E"/>
    <w:pPr>
      <w:keepNext/>
      <w:keepLines/>
      <w:spacing w:before="200" w:after="0" w:line="360" w:lineRule="auto"/>
      <w:ind w:firstLine="567"/>
      <w:outlineLvl w:val="2"/>
    </w:pPr>
    <w:rPr>
      <w:rFonts w:ascii="Cambria" w:eastAsia="Times New Roman" w:hAnsi="Cambria" w:cs="Times New Roman"/>
      <w:b/>
      <w:bCs/>
      <w:color w:val="4F81BD"/>
    </w:rPr>
  </w:style>
  <w:style w:type="character" w:customStyle="1" w:styleId="30">
    <w:name w:val="Заголовок 3 Знак"/>
    <w:aliases w:val="Tсевастополь2 Знак,kapitola3 Знак,T3 Знак,podclanek Знак"/>
    <w:link w:val="3"/>
    <w:rsid w:val="00240890"/>
    <w:rPr>
      <w:rFonts w:ascii="Arial" w:eastAsia="Calibri" w:hAnsi="Arial" w:cs="Arial"/>
      <w:b/>
      <w:bCs/>
      <w:sz w:val="24"/>
      <w:szCs w:val="22"/>
    </w:rPr>
  </w:style>
  <w:style w:type="character" w:customStyle="1" w:styleId="40">
    <w:name w:val="Заголовок 4 Знак"/>
    <w:basedOn w:val="a2"/>
    <w:link w:val="4"/>
    <w:rsid w:val="00240890"/>
    <w:rPr>
      <w:rFonts w:ascii="Arial" w:eastAsiaTheme="majorEastAsia" w:hAnsi="Arial" w:cs="Arial"/>
      <w:b/>
      <w:bCs/>
      <w:iCs/>
      <w:sz w:val="22"/>
      <w:szCs w:val="22"/>
    </w:rPr>
  </w:style>
  <w:style w:type="character" w:customStyle="1" w:styleId="50">
    <w:name w:val="Заголовок 5 Знак"/>
    <w:basedOn w:val="a2"/>
    <w:link w:val="5"/>
    <w:rsid w:val="00ED0F5E"/>
    <w:rPr>
      <w:rFonts w:ascii="Arial" w:eastAsia="TimesNewRoman" w:hAnsi="Arial" w:cs="Arial"/>
      <w:b/>
      <w:sz w:val="26"/>
      <w:szCs w:val="24"/>
    </w:rPr>
  </w:style>
  <w:style w:type="character" w:customStyle="1" w:styleId="60">
    <w:name w:val="Заголовок 6 Знак"/>
    <w:basedOn w:val="a2"/>
    <w:link w:val="6"/>
    <w:rsid w:val="00ED0F5E"/>
    <w:rPr>
      <w:rFonts w:ascii="Cambria" w:hAnsi="Cambria" w:cs="Cambria"/>
      <w:i/>
      <w:iCs/>
      <w:color w:val="243F60"/>
      <w:sz w:val="28"/>
      <w:szCs w:val="28"/>
      <w:lang w:eastAsia="ru-RU"/>
    </w:rPr>
  </w:style>
  <w:style w:type="character" w:customStyle="1" w:styleId="70">
    <w:name w:val="Заголовок 7 Знак"/>
    <w:basedOn w:val="a2"/>
    <w:link w:val="7"/>
    <w:uiPriority w:val="99"/>
    <w:rsid w:val="00ED0F5E"/>
    <w:rPr>
      <w:rFonts w:ascii="Cambria" w:hAnsi="Cambria" w:cs="Cambria"/>
      <w:i/>
      <w:iCs/>
      <w:color w:val="404040"/>
      <w:sz w:val="28"/>
      <w:szCs w:val="28"/>
      <w:lang w:eastAsia="ru-RU"/>
    </w:rPr>
  </w:style>
  <w:style w:type="character" w:customStyle="1" w:styleId="80">
    <w:name w:val="Заголовок 8 Знак"/>
    <w:basedOn w:val="a2"/>
    <w:link w:val="8"/>
    <w:uiPriority w:val="99"/>
    <w:rsid w:val="00ED0F5E"/>
    <w:rPr>
      <w:rFonts w:ascii="Cambria" w:hAnsi="Cambria" w:cs="Cambria"/>
      <w:color w:val="404040"/>
      <w:lang w:eastAsia="ru-RU"/>
    </w:rPr>
  </w:style>
  <w:style w:type="character" w:customStyle="1" w:styleId="90">
    <w:name w:val="Заголовок 9 Знак"/>
    <w:basedOn w:val="a2"/>
    <w:link w:val="9"/>
    <w:uiPriority w:val="99"/>
    <w:rsid w:val="00ED0F5E"/>
    <w:rPr>
      <w:rFonts w:ascii="Cambria" w:hAnsi="Cambria"/>
      <w:i/>
      <w:iCs/>
      <w:color w:val="404040"/>
    </w:rPr>
  </w:style>
  <w:style w:type="character" w:customStyle="1" w:styleId="12">
    <w:name w:val="Оглавление 1 Знак"/>
    <w:basedOn w:val="a2"/>
    <w:link w:val="11"/>
    <w:uiPriority w:val="39"/>
    <w:rsid w:val="00ED0F5E"/>
  </w:style>
  <w:style w:type="paragraph" w:styleId="23">
    <w:name w:val="toc 2"/>
    <w:basedOn w:val="a1"/>
    <w:next w:val="a1"/>
    <w:autoRedefine/>
    <w:uiPriority w:val="39"/>
    <w:unhideWhenUsed/>
    <w:rsid w:val="00ED0F5E"/>
    <w:pPr>
      <w:tabs>
        <w:tab w:val="right" w:leader="dot" w:pos="9639"/>
      </w:tabs>
      <w:spacing w:after="60" w:line="240" w:lineRule="auto"/>
      <w:ind w:right="284"/>
      <w:jc w:val="left"/>
    </w:pPr>
    <w:rPr>
      <w:rFonts w:ascii="Times New Roman" w:eastAsia="Times New Roman" w:hAnsi="Times New Roman" w:cs="Times New Roman"/>
      <w:sz w:val="24"/>
      <w:szCs w:val="24"/>
    </w:rPr>
  </w:style>
  <w:style w:type="paragraph" w:styleId="32">
    <w:name w:val="toc 3"/>
    <w:basedOn w:val="a1"/>
    <w:next w:val="a1"/>
    <w:autoRedefine/>
    <w:uiPriority w:val="39"/>
    <w:qFormat/>
    <w:rsid w:val="00240890"/>
    <w:pPr>
      <w:spacing w:after="0" w:line="360" w:lineRule="auto"/>
      <w:ind w:left="560" w:firstLine="709"/>
      <w:jc w:val="left"/>
    </w:pPr>
    <w:rPr>
      <w:rFonts w:ascii="Calibri" w:eastAsia="TimesNewRoman" w:hAnsi="Calibri" w:cs="Calibri"/>
      <w:sz w:val="20"/>
      <w:szCs w:val="20"/>
      <w:lang w:eastAsia="ru-RU"/>
    </w:rPr>
  </w:style>
  <w:style w:type="paragraph" w:styleId="af8">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1"/>
    <w:next w:val="a1"/>
    <w:link w:val="af9"/>
    <w:uiPriority w:val="35"/>
    <w:qFormat/>
    <w:rsid w:val="00ED0F5E"/>
    <w:pPr>
      <w:spacing w:after="0" w:line="240" w:lineRule="auto"/>
      <w:jc w:val="left"/>
    </w:pPr>
    <w:rPr>
      <w:rFonts w:ascii="Courier New" w:eastAsia="Times New Roman" w:hAnsi="Courier New" w:cs="Times New Roman"/>
      <w:b/>
      <w:sz w:val="36"/>
      <w:szCs w:val="20"/>
      <w:lang w:eastAsia="ru-RU"/>
    </w:rPr>
  </w:style>
  <w:style w:type="character" w:customStyle="1" w:styleId="af9">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8"/>
    <w:uiPriority w:val="35"/>
    <w:locked/>
    <w:rsid w:val="00ED0F5E"/>
    <w:rPr>
      <w:rFonts w:ascii="Courier New" w:hAnsi="Courier New"/>
      <w:b/>
      <w:sz w:val="36"/>
      <w:lang w:eastAsia="ru-RU"/>
    </w:rPr>
  </w:style>
  <w:style w:type="paragraph" w:styleId="afa">
    <w:name w:val="List Number"/>
    <w:basedOn w:val="a1"/>
    <w:uiPriority w:val="99"/>
    <w:unhideWhenUsed/>
    <w:qFormat/>
    <w:rsid w:val="00240890"/>
    <w:pPr>
      <w:tabs>
        <w:tab w:val="num" w:pos="360"/>
      </w:tabs>
      <w:spacing w:after="0" w:line="240" w:lineRule="auto"/>
      <w:contextualSpacing/>
      <w:jc w:val="left"/>
    </w:pPr>
    <w:rPr>
      <w:rFonts w:ascii="Times New Roman" w:eastAsia="Microsoft YaHei" w:hAnsi="Times New Roman" w:cs="Times New Roman"/>
      <w:sz w:val="20"/>
      <w:szCs w:val="20"/>
      <w:lang w:eastAsia="ru-RU"/>
    </w:rPr>
  </w:style>
  <w:style w:type="paragraph" w:styleId="a0">
    <w:name w:val="Title"/>
    <w:aliases w:val="Рисунок_,Таблицы2"/>
    <w:basedOn w:val="a1"/>
    <w:link w:val="afb"/>
    <w:uiPriority w:val="10"/>
    <w:qFormat/>
    <w:rsid w:val="00240890"/>
    <w:pPr>
      <w:numPr>
        <w:ilvl w:val="4"/>
        <w:numId w:val="14"/>
      </w:numPr>
      <w:spacing w:after="0" w:line="360" w:lineRule="auto"/>
      <w:jc w:val="right"/>
    </w:pPr>
    <w:rPr>
      <w:rFonts w:eastAsia="TimesNewRoman"/>
      <w:b/>
      <w:bCs/>
      <w:sz w:val="20"/>
      <w:szCs w:val="24"/>
    </w:rPr>
  </w:style>
  <w:style w:type="character" w:customStyle="1" w:styleId="afb">
    <w:name w:val="Название Знак"/>
    <w:aliases w:val="Рисунок_ Знак,Таблицы2 Знак"/>
    <w:basedOn w:val="a2"/>
    <w:link w:val="a0"/>
    <w:uiPriority w:val="10"/>
    <w:rsid w:val="00240890"/>
    <w:rPr>
      <w:rFonts w:ascii="Arial" w:eastAsia="TimesNewRoman" w:hAnsi="Arial" w:cs="Arial"/>
      <w:b/>
      <w:bCs/>
      <w:szCs w:val="24"/>
    </w:rPr>
  </w:style>
  <w:style w:type="paragraph" w:styleId="afc">
    <w:name w:val="Subtitle"/>
    <w:aliases w:val="Текст Arial, Знак2,АБЗАЦ"/>
    <w:basedOn w:val="a1"/>
    <w:next w:val="a1"/>
    <w:link w:val="afd"/>
    <w:uiPriority w:val="11"/>
    <w:qFormat/>
    <w:rsid w:val="00240890"/>
    <w:pPr>
      <w:spacing w:after="0"/>
      <w:ind w:firstLine="567"/>
    </w:pPr>
    <w:rPr>
      <w:rFonts w:eastAsia="Calibri"/>
      <w:szCs w:val="20"/>
    </w:rPr>
  </w:style>
  <w:style w:type="character" w:customStyle="1" w:styleId="afd">
    <w:name w:val="Подзаголовок Знак"/>
    <w:aliases w:val="Текст Arial Знак, Знак2 Знак,АБЗАЦ Знак"/>
    <w:basedOn w:val="a2"/>
    <w:link w:val="afc"/>
    <w:uiPriority w:val="11"/>
    <w:rsid w:val="00240890"/>
    <w:rPr>
      <w:rFonts w:ascii="Arial" w:eastAsia="Calibri" w:hAnsi="Arial" w:cs="Arial"/>
      <w:sz w:val="22"/>
    </w:rPr>
  </w:style>
  <w:style w:type="character" w:styleId="afe">
    <w:name w:val="Strong"/>
    <w:aliases w:val="назв. таблицы,заголовок,Текст весь,ТАБЛИЦЫ"/>
    <w:basedOn w:val="a2"/>
    <w:rsid w:val="00ED0F5E"/>
    <w:rPr>
      <w:rFonts w:ascii="Arial" w:hAnsi="Arial" w:cs="Times New Roman"/>
      <w:b/>
      <w:sz w:val="24"/>
    </w:rPr>
  </w:style>
  <w:style w:type="character" w:styleId="aff">
    <w:name w:val="Emphasis"/>
    <w:aliases w:val="Таблица"/>
    <w:basedOn w:val="a2"/>
    <w:uiPriority w:val="20"/>
    <w:rsid w:val="00ED0F5E"/>
    <w:rPr>
      <w:rFonts w:ascii="Arial" w:hAnsi="Arial" w:cs="Times New Roman"/>
      <w:sz w:val="22"/>
    </w:rPr>
  </w:style>
  <w:style w:type="paragraph" w:styleId="aff0">
    <w:name w:val="No Spacing"/>
    <w:aliases w:val="загол 4"/>
    <w:basedOn w:val="a1"/>
    <w:link w:val="aff1"/>
    <w:uiPriority w:val="99"/>
    <w:rsid w:val="00ED0F5E"/>
    <w:pPr>
      <w:spacing w:after="0" w:line="240" w:lineRule="auto"/>
    </w:pPr>
    <w:rPr>
      <w:rFonts w:eastAsia="Times New Roman" w:cs="Times New Roman"/>
      <w:sz w:val="24"/>
    </w:rPr>
  </w:style>
  <w:style w:type="character" w:customStyle="1" w:styleId="aff1">
    <w:name w:val="Без интервала Знак"/>
    <w:aliases w:val="загол 4 Знак"/>
    <w:link w:val="aff0"/>
    <w:uiPriority w:val="99"/>
    <w:locked/>
    <w:rsid w:val="00ED0F5E"/>
    <w:rPr>
      <w:rFonts w:ascii="Arial" w:hAnsi="Arial"/>
      <w:sz w:val="24"/>
      <w:szCs w:val="22"/>
    </w:rPr>
  </w:style>
  <w:style w:type="paragraph" w:styleId="aff2">
    <w:name w:val="List Paragraph"/>
    <w:basedOn w:val="a1"/>
    <w:link w:val="aff3"/>
    <w:rsid w:val="001B55B7"/>
    <w:pPr>
      <w:spacing w:after="0" w:line="312" w:lineRule="auto"/>
      <w:ind w:firstLine="567"/>
    </w:pPr>
  </w:style>
  <w:style w:type="character" w:customStyle="1" w:styleId="aff3">
    <w:name w:val="Абзац списка Знак"/>
    <w:link w:val="aff2"/>
    <w:locked/>
    <w:rsid w:val="001B55B7"/>
    <w:rPr>
      <w:rFonts w:ascii="Arial" w:eastAsiaTheme="minorHAnsi" w:hAnsi="Arial" w:cs="Arial"/>
      <w:sz w:val="22"/>
      <w:szCs w:val="22"/>
    </w:rPr>
  </w:style>
  <w:style w:type="paragraph" w:styleId="24">
    <w:name w:val="Quote"/>
    <w:basedOn w:val="a1"/>
    <w:next w:val="a1"/>
    <w:link w:val="25"/>
    <w:uiPriority w:val="99"/>
    <w:rsid w:val="00ED0F5E"/>
    <w:pPr>
      <w:spacing w:after="0" w:line="240" w:lineRule="auto"/>
    </w:pPr>
    <w:rPr>
      <w:rFonts w:ascii="Times New Roman" w:eastAsia="Times New Roman" w:hAnsi="Times New Roman" w:cs="Times New Roman"/>
      <w:i/>
      <w:iCs/>
      <w:color w:val="000000"/>
      <w:sz w:val="24"/>
      <w:szCs w:val="24"/>
      <w:lang w:eastAsia="ru-RU"/>
    </w:rPr>
  </w:style>
  <w:style w:type="character" w:customStyle="1" w:styleId="25">
    <w:name w:val="Цитата 2 Знак"/>
    <w:basedOn w:val="a2"/>
    <w:link w:val="24"/>
    <w:uiPriority w:val="99"/>
    <w:rsid w:val="00ED0F5E"/>
    <w:rPr>
      <w:i/>
      <w:iCs/>
      <w:color w:val="000000"/>
      <w:sz w:val="24"/>
      <w:szCs w:val="24"/>
      <w:lang w:eastAsia="ru-RU"/>
    </w:rPr>
  </w:style>
  <w:style w:type="paragraph" w:styleId="aff4">
    <w:name w:val="Intense Quote"/>
    <w:basedOn w:val="a1"/>
    <w:next w:val="a1"/>
    <w:link w:val="aff5"/>
    <w:uiPriority w:val="99"/>
    <w:rsid w:val="00ED0F5E"/>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5">
    <w:name w:val="Выделенная цитата Знак"/>
    <w:basedOn w:val="a2"/>
    <w:link w:val="aff4"/>
    <w:uiPriority w:val="99"/>
    <w:rsid w:val="00ED0F5E"/>
    <w:rPr>
      <w:b/>
      <w:bCs/>
      <w:i/>
      <w:iCs/>
      <w:color w:val="4F81BD"/>
      <w:sz w:val="24"/>
      <w:szCs w:val="24"/>
      <w:lang w:eastAsia="ru-RU"/>
    </w:rPr>
  </w:style>
  <w:style w:type="character" w:styleId="aff6">
    <w:name w:val="Subtle Emphasis"/>
    <w:aliases w:val="Текст Табл"/>
    <w:uiPriority w:val="19"/>
    <w:rsid w:val="00ED0F5E"/>
    <w:rPr>
      <w:rFonts w:ascii="Arial Black" w:hAnsi="Arial Black"/>
      <w:i/>
      <w:color w:val="808080"/>
      <w:spacing w:val="-10"/>
      <w:kern w:val="28"/>
      <w:sz w:val="24"/>
      <w:lang w:val="ru-RU" w:eastAsia="en-US"/>
    </w:rPr>
  </w:style>
  <w:style w:type="character" w:styleId="aff7">
    <w:name w:val="Intense Emphasis"/>
    <w:uiPriority w:val="99"/>
    <w:rsid w:val="00ED0F5E"/>
    <w:rPr>
      <w:rFonts w:ascii="Arial Black" w:hAnsi="Arial Black"/>
      <w:b/>
      <w:i/>
      <w:color w:val="4F81BD"/>
      <w:spacing w:val="-10"/>
      <w:kern w:val="28"/>
      <w:sz w:val="24"/>
      <w:lang w:val="ru-RU" w:eastAsia="en-US"/>
    </w:rPr>
  </w:style>
  <w:style w:type="character" w:styleId="aff8">
    <w:name w:val="Subtle Reference"/>
    <w:uiPriority w:val="99"/>
    <w:rsid w:val="00ED0F5E"/>
    <w:rPr>
      <w:rFonts w:ascii="Arial Black" w:hAnsi="Arial Black"/>
      <w:smallCaps/>
      <w:color w:val="C0504D"/>
      <w:spacing w:val="-10"/>
      <w:kern w:val="28"/>
      <w:sz w:val="24"/>
      <w:u w:val="single"/>
      <w:lang w:val="ru-RU" w:eastAsia="en-US"/>
    </w:rPr>
  </w:style>
  <w:style w:type="character" w:styleId="aff9">
    <w:name w:val="Intense Reference"/>
    <w:uiPriority w:val="99"/>
    <w:rsid w:val="00ED0F5E"/>
    <w:rPr>
      <w:rFonts w:ascii="Arial Black" w:hAnsi="Arial Black"/>
      <w:b/>
      <w:smallCaps/>
      <w:color w:val="C0504D"/>
      <w:spacing w:val="5"/>
      <w:kern w:val="28"/>
      <w:sz w:val="24"/>
      <w:u w:val="single"/>
      <w:lang w:val="ru-RU" w:eastAsia="en-US"/>
    </w:rPr>
  </w:style>
  <w:style w:type="character" w:styleId="affa">
    <w:name w:val="Book Title"/>
    <w:uiPriority w:val="99"/>
    <w:rsid w:val="00ED0F5E"/>
    <w:rPr>
      <w:rFonts w:ascii="Arial Black" w:hAnsi="Arial Black"/>
      <w:b/>
      <w:smallCaps/>
      <w:spacing w:val="5"/>
      <w:kern w:val="28"/>
      <w:sz w:val="24"/>
      <w:lang w:val="ru-RU" w:eastAsia="en-US"/>
    </w:rPr>
  </w:style>
  <w:style w:type="paragraph" w:styleId="affb">
    <w:name w:val="TOC Heading"/>
    <w:aliases w:val="Заголовок1"/>
    <w:basedOn w:val="1"/>
    <w:next w:val="a1"/>
    <w:uiPriority w:val="39"/>
    <w:unhideWhenUsed/>
    <w:rsid w:val="00ED0F5E"/>
    <w:pPr>
      <w:keepNext/>
      <w:keepLines/>
      <w:numPr>
        <w:numId w:val="0"/>
      </w:numPr>
      <w:spacing w:before="480" w:after="0" w:line="276" w:lineRule="auto"/>
      <w:jc w:val="left"/>
      <w:outlineLvl w:val="9"/>
    </w:pPr>
    <w:rPr>
      <w:rFonts w:asciiTheme="majorHAnsi" w:hAnsiTheme="majorHAnsi" w:cstheme="majorBidi"/>
      <w:bCs w:val="0"/>
      <w:iCs/>
      <w:color w:val="365F91" w:themeColor="accent1" w:themeShade="BF"/>
      <w:kern w:val="0"/>
      <w:lang w:eastAsia="ru-RU"/>
    </w:rPr>
  </w:style>
  <w:style w:type="paragraph" w:styleId="affc">
    <w:name w:val="Balloon Text"/>
    <w:basedOn w:val="a1"/>
    <w:link w:val="affd"/>
    <w:uiPriority w:val="99"/>
    <w:semiHidden/>
    <w:unhideWhenUsed/>
    <w:rsid w:val="001B55B7"/>
    <w:pPr>
      <w:spacing w:after="0" w:line="240" w:lineRule="auto"/>
    </w:pPr>
    <w:rPr>
      <w:rFonts w:ascii="Tahoma" w:hAnsi="Tahoma" w:cs="Tahoma"/>
      <w:sz w:val="16"/>
      <w:szCs w:val="16"/>
    </w:rPr>
  </w:style>
  <w:style w:type="character" w:customStyle="1" w:styleId="affd">
    <w:name w:val="Текст выноски Знак"/>
    <w:basedOn w:val="a2"/>
    <w:link w:val="affc"/>
    <w:uiPriority w:val="99"/>
    <w:semiHidden/>
    <w:rsid w:val="001B55B7"/>
    <w:rPr>
      <w:rFonts w:ascii="Tahoma" w:eastAsiaTheme="minorHAnsi" w:hAnsi="Tahoma" w:cs="Tahoma"/>
      <w:sz w:val="16"/>
      <w:szCs w:val="16"/>
    </w:rPr>
  </w:style>
  <w:style w:type="character" w:styleId="affe">
    <w:name w:val="Hyperlink"/>
    <w:basedOn w:val="a2"/>
    <w:uiPriority w:val="99"/>
    <w:unhideWhenUsed/>
    <w:rsid w:val="001B55B7"/>
    <w:rPr>
      <w:color w:val="0000FF" w:themeColor="hyperlink"/>
      <w:u w:val="single"/>
    </w:rPr>
  </w:style>
  <w:style w:type="table" w:customStyle="1" w:styleId="14">
    <w:name w:val="Сетка таблицы1"/>
    <w:basedOn w:val="a3"/>
    <w:next w:val="afff"/>
    <w:uiPriority w:val="99"/>
    <w:rsid w:val="000069C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
    <w:name w:val="Table Grid"/>
    <w:basedOn w:val="a3"/>
    <w:uiPriority w:val="59"/>
    <w:rsid w:val="000069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240890"/>
    <w:pPr>
      <w:widowControl w:val="0"/>
      <w:autoSpaceDE w:val="0"/>
      <w:autoSpaceDN w:val="0"/>
      <w:adjustRightInd w:val="0"/>
      <w:ind w:firstLine="720"/>
    </w:pPr>
    <w:rPr>
      <w:rFonts w:ascii="Arial" w:hAnsi="Arial" w:cs="Arial"/>
    </w:rPr>
  </w:style>
  <w:style w:type="paragraph" w:customStyle="1" w:styleId="afff0">
    <w:name w:val="Подпись рисунков/таблиц"/>
    <w:basedOn w:val="af8"/>
    <w:uiPriority w:val="99"/>
    <w:qFormat/>
    <w:rsid w:val="00240890"/>
    <w:pPr>
      <w:keepNext/>
      <w:spacing w:before="120" w:line="360" w:lineRule="auto"/>
      <w:ind w:firstLine="426"/>
      <w:jc w:val="center"/>
    </w:pPr>
    <w:rPr>
      <w:rFonts w:ascii="Times New Roman" w:hAnsi="Times New Roman"/>
      <w:b w:val="0"/>
      <w:sz w:val="20"/>
    </w:rPr>
  </w:style>
  <w:style w:type="paragraph" w:customStyle="1" w:styleId="33">
    <w:name w:val="Стиль3"/>
    <w:basedOn w:val="a1"/>
    <w:link w:val="34"/>
    <w:qFormat/>
    <w:rsid w:val="00240890"/>
    <w:pPr>
      <w:snapToGrid w:val="0"/>
      <w:spacing w:after="0" w:line="360" w:lineRule="auto"/>
      <w:ind w:firstLine="720"/>
    </w:pPr>
    <w:rPr>
      <w:rFonts w:eastAsia="Times New Roman"/>
      <w:color w:val="000000"/>
      <w:sz w:val="24"/>
      <w:szCs w:val="24"/>
    </w:rPr>
  </w:style>
  <w:style w:type="character" w:customStyle="1" w:styleId="34">
    <w:name w:val="Стиль3 Знак"/>
    <w:link w:val="33"/>
    <w:locked/>
    <w:rsid w:val="00240890"/>
    <w:rPr>
      <w:rFonts w:ascii="Arial" w:hAnsi="Arial" w:cs="Arial"/>
      <w:color w:val="000000"/>
      <w:sz w:val="24"/>
      <w:szCs w:val="24"/>
    </w:rPr>
  </w:style>
  <w:style w:type="paragraph" w:customStyle="1" w:styleId="28">
    <w:name w:val="Стиль28"/>
    <w:basedOn w:val="a1"/>
    <w:link w:val="280"/>
    <w:qFormat/>
    <w:rsid w:val="00240890"/>
    <w:pPr>
      <w:snapToGrid w:val="0"/>
      <w:spacing w:after="0" w:line="360" w:lineRule="auto"/>
      <w:ind w:firstLine="709"/>
    </w:pPr>
    <w:rPr>
      <w:rFonts w:eastAsia="Times New Roman"/>
      <w:color w:val="000000"/>
      <w:sz w:val="24"/>
      <w:szCs w:val="24"/>
    </w:rPr>
  </w:style>
  <w:style w:type="character" w:customStyle="1" w:styleId="280">
    <w:name w:val="Стиль28 Знак"/>
    <w:link w:val="28"/>
    <w:locked/>
    <w:rsid w:val="00240890"/>
    <w:rPr>
      <w:rFonts w:ascii="Arial" w:hAnsi="Arial" w:cs="Arial"/>
      <w:color w:val="000000"/>
      <w:sz w:val="24"/>
      <w:szCs w:val="24"/>
    </w:rPr>
  </w:style>
  <w:style w:type="paragraph" w:customStyle="1" w:styleId="51">
    <w:name w:val="Абзац списка5"/>
    <w:basedOn w:val="a1"/>
    <w:uiPriority w:val="34"/>
    <w:qFormat/>
    <w:rsid w:val="00240890"/>
    <w:pPr>
      <w:ind w:left="720"/>
      <w:contextualSpacing/>
      <w:jc w:val="left"/>
    </w:pPr>
    <w:rPr>
      <w:rFonts w:ascii="Calibri" w:eastAsia="Calibri" w:hAnsi="Calibri" w:cs="Times New Roman"/>
    </w:rPr>
  </w:style>
  <w:style w:type="paragraph" w:styleId="afff1">
    <w:name w:val="Body Text"/>
    <w:aliases w:val="TabelTekst,text,Body Text2,Char,Body Text2 Char Char Char Char Char Char Char Char Char,Main text,Body Text Char2 Char,Body Text Char1 Char Char,Body Text Char Char Char Char,TabelTekst Char Char Char Char, Char"/>
    <w:basedOn w:val="a1"/>
    <w:link w:val="afff2"/>
    <w:qFormat/>
    <w:rsid w:val="00240890"/>
    <w:pPr>
      <w:spacing w:after="0" w:line="312" w:lineRule="auto"/>
      <w:ind w:firstLine="567"/>
    </w:pPr>
    <w:rPr>
      <w:rFonts w:cstheme="minorBidi"/>
    </w:rPr>
  </w:style>
  <w:style w:type="character" w:customStyle="1" w:styleId="afff2">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basedOn w:val="a2"/>
    <w:link w:val="afff1"/>
    <w:rsid w:val="00240890"/>
    <w:rPr>
      <w:rFonts w:ascii="Arial" w:eastAsiaTheme="minorHAnsi" w:hAnsi="Arial" w:cstheme="minorBidi"/>
      <w:sz w:val="22"/>
      <w:szCs w:val="22"/>
    </w:rPr>
  </w:style>
  <w:style w:type="character" w:customStyle="1" w:styleId="26">
    <w:name w:val="Основной текст (2)_"/>
    <w:basedOn w:val="a2"/>
    <w:link w:val="27"/>
    <w:rsid w:val="002E74BF"/>
    <w:rPr>
      <w:rFonts w:ascii="Arial Narrow" w:eastAsia="Arial Narrow" w:hAnsi="Arial Narrow" w:cs="Arial Narrow"/>
      <w:i/>
      <w:iCs/>
      <w:shd w:val="clear" w:color="auto" w:fill="FFFFFF"/>
    </w:rPr>
  </w:style>
  <w:style w:type="character" w:customStyle="1" w:styleId="111">
    <w:name w:val="Основной текст (11)_"/>
    <w:basedOn w:val="a2"/>
    <w:link w:val="112"/>
    <w:rsid w:val="002E74BF"/>
    <w:rPr>
      <w:sz w:val="22"/>
      <w:szCs w:val="22"/>
      <w:shd w:val="clear" w:color="auto" w:fill="FFFFFF"/>
    </w:rPr>
  </w:style>
  <w:style w:type="character" w:customStyle="1" w:styleId="120">
    <w:name w:val="Основной текст (12)_"/>
    <w:basedOn w:val="a2"/>
    <w:rsid w:val="002E74BF"/>
    <w:rPr>
      <w:rFonts w:ascii="Times New Roman" w:eastAsia="Times New Roman" w:hAnsi="Times New Roman" w:cs="Times New Roman"/>
      <w:b/>
      <w:bCs/>
      <w:i w:val="0"/>
      <w:iCs w:val="0"/>
      <w:smallCaps w:val="0"/>
      <w:strike w:val="0"/>
      <w:sz w:val="21"/>
      <w:szCs w:val="21"/>
      <w:u w:val="none"/>
    </w:rPr>
  </w:style>
  <w:style w:type="character" w:customStyle="1" w:styleId="61">
    <w:name w:val="Заголовок №6_"/>
    <w:basedOn w:val="a2"/>
    <w:link w:val="62"/>
    <w:rsid w:val="002E74BF"/>
    <w:rPr>
      <w:b/>
      <w:bCs/>
      <w:i/>
      <w:iCs/>
      <w:sz w:val="26"/>
      <w:szCs w:val="26"/>
      <w:shd w:val="clear" w:color="auto" w:fill="FFFFFF"/>
    </w:rPr>
  </w:style>
  <w:style w:type="character" w:customStyle="1" w:styleId="35">
    <w:name w:val="Подпись к таблице (3)_"/>
    <w:basedOn w:val="a2"/>
    <w:link w:val="36"/>
    <w:rsid w:val="002E74BF"/>
    <w:rPr>
      <w:sz w:val="22"/>
      <w:szCs w:val="22"/>
      <w:shd w:val="clear" w:color="auto" w:fill="FFFFFF"/>
    </w:rPr>
  </w:style>
  <w:style w:type="character" w:customStyle="1" w:styleId="2TimesNewRoman11pt">
    <w:name w:val="Основной текст (2) + Times New Roman;11 pt;Полужирный;Не курсив"/>
    <w:basedOn w:val="26"/>
    <w:rsid w:val="002E74BF"/>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2TimesNewRoman11pt0">
    <w:name w:val="Основной текст (2) + Times New Roman;11 pt;Не курсив"/>
    <w:basedOn w:val="26"/>
    <w:rsid w:val="002E74BF"/>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TimesNewRoman11pt1">
    <w:name w:val="Основной текст (2) + Times New Roman;11 pt"/>
    <w:basedOn w:val="26"/>
    <w:rsid w:val="002E74BF"/>
    <w:rPr>
      <w:rFonts w:ascii="Times New Roman" w:eastAsia="Times New Roman" w:hAnsi="Times New Roman" w:cs="Times New Roman"/>
      <w:i/>
      <w:iCs/>
      <w:color w:val="000000"/>
      <w:spacing w:val="0"/>
      <w:w w:val="100"/>
      <w:position w:val="0"/>
      <w:sz w:val="22"/>
      <w:szCs w:val="22"/>
      <w:shd w:val="clear" w:color="auto" w:fill="FFFFFF"/>
      <w:lang w:val="ru-RU" w:eastAsia="ru-RU" w:bidi="ru-RU"/>
    </w:rPr>
  </w:style>
  <w:style w:type="character" w:customStyle="1" w:styleId="2TimesNewRoman9pt">
    <w:name w:val="Основной текст (2) + Times New Roman;9 pt;Полужирный;Не курсив;Малые прописные"/>
    <w:basedOn w:val="26"/>
    <w:rsid w:val="002E74BF"/>
    <w:rPr>
      <w:rFonts w:ascii="Times New Roman" w:eastAsia="Times New Roman" w:hAnsi="Times New Roman" w:cs="Times New Roman"/>
      <w:b/>
      <w:bCs/>
      <w:i/>
      <w:iCs/>
      <w:smallCaps/>
      <w:color w:val="000000"/>
      <w:spacing w:val="0"/>
      <w:w w:val="100"/>
      <w:position w:val="0"/>
      <w:sz w:val="18"/>
      <w:szCs w:val="18"/>
      <w:shd w:val="clear" w:color="auto" w:fill="FFFFFF"/>
      <w:lang w:val="en-US" w:eastAsia="en-US" w:bidi="en-US"/>
    </w:rPr>
  </w:style>
  <w:style w:type="character" w:customStyle="1" w:styleId="2TimesNewRoman11pt2">
    <w:name w:val="Основной текст (2) + Times New Roman;11 pt;Не курсив;Малые прописные"/>
    <w:basedOn w:val="26"/>
    <w:rsid w:val="002E74BF"/>
    <w:rPr>
      <w:rFonts w:ascii="Times New Roman" w:eastAsia="Times New Roman" w:hAnsi="Times New Roman" w:cs="Times New Roman"/>
      <w:i/>
      <w:iCs/>
      <w:smallCaps/>
      <w:color w:val="000000"/>
      <w:spacing w:val="0"/>
      <w:w w:val="100"/>
      <w:position w:val="0"/>
      <w:sz w:val="22"/>
      <w:szCs w:val="22"/>
      <w:shd w:val="clear" w:color="auto" w:fill="FFFFFF"/>
      <w:lang w:val="en-US" w:eastAsia="en-US" w:bidi="en-US"/>
    </w:rPr>
  </w:style>
  <w:style w:type="character" w:customStyle="1" w:styleId="113">
    <w:name w:val="Основной текст (11) + Курсив"/>
    <w:basedOn w:val="111"/>
    <w:rsid w:val="002E74BF"/>
    <w:rPr>
      <w:i/>
      <w:iCs/>
      <w:color w:val="000000"/>
      <w:spacing w:val="0"/>
      <w:w w:val="100"/>
      <w:position w:val="0"/>
      <w:sz w:val="22"/>
      <w:szCs w:val="22"/>
      <w:shd w:val="clear" w:color="auto" w:fill="FFFFFF"/>
      <w:lang w:val="ru-RU" w:eastAsia="ru-RU" w:bidi="ru-RU"/>
    </w:rPr>
  </w:style>
  <w:style w:type="character" w:customStyle="1" w:styleId="121">
    <w:name w:val="Основной текст (12)"/>
    <w:basedOn w:val="120"/>
    <w:rsid w:val="002E74BF"/>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paragraph" w:customStyle="1" w:styleId="27">
    <w:name w:val="Основной текст (2)"/>
    <w:basedOn w:val="a1"/>
    <w:link w:val="26"/>
    <w:rsid w:val="002E74BF"/>
    <w:pPr>
      <w:widowControl w:val="0"/>
      <w:shd w:val="clear" w:color="auto" w:fill="FFFFFF"/>
      <w:spacing w:after="0" w:line="0" w:lineRule="atLeast"/>
      <w:jc w:val="left"/>
    </w:pPr>
    <w:rPr>
      <w:rFonts w:ascii="Arial Narrow" w:eastAsia="Arial Narrow" w:hAnsi="Arial Narrow" w:cs="Arial Narrow"/>
      <w:i/>
      <w:iCs/>
      <w:sz w:val="20"/>
      <w:szCs w:val="20"/>
    </w:rPr>
  </w:style>
  <w:style w:type="paragraph" w:customStyle="1" w:styleId="112">
    <w:name w:val="Основной текст (11)"/>
    <w:basedOn w:val="a1"/>
    <w:link w:val="111"/>
    <w:rsid w:val="002E74BF"/>
    <w:pPr>
      <w:widowControl w:val="0"/>
      <w:shd w:val="clear" w:color="auto" w:fill="FFFFFF"/>
      <w:spacing w:before="240" w:after="0" w:line="254" w:lineRule="exact"/>
    </w:pPr>
    <w:rPr>
      <w:rFonts w:ascii="Times New Roman" w:eastAsia="Times New Roman" w:hAnsi="Times New Roman" w:cs="Times New Roman"/>
    </w:rPr>
  </w:style>
  <w:style w:type="paragraph" w:customStyle="1" w:styleId="62">
    <w:name w:val="Заголовок №6"/>
    <w:basedOn w:val="a1"/>
    <w:link w:val="61"/>
    <w:rsid w:val="002E74BF"/>
    <w:pPr>
      <w:widowControl w:val="0"/>
      <w:shd w:val="clear" w:color="auto" w:fill="FFFFFF"/>
      <w:spacing w:before="120" w:after="120" w:line="0" w:lineRule="atLeast"/>
      <w:outlineLvl w:val="5"/>
    </w:pPr>
    <w:rPr>
      <w:rFonts w:ascii="Times New Roman" w:eastAsia="Times New Roman" w:hAnsi="Times New Roman" w:cs="Times New Roman"/>
      <w:b/>
      <w:bCs/>
      <w:i/>
      <w:iCs/>
      <w:sz w:val="26"/>
      <w:szCs w:val="26"/>
    </w:rPr>
  </w:style>
  <w:style w:type="paragraph" w:customStyle="1" w:styleId="36">
    <w:name w:val="Подпись к таблице (3)"/>
    <w:basedOn w:val="a1"/>
    <w:link w:val="35"/>
    <w:rsid w:val="002E74BF"/>
    <w:pPr>
      <w:widowControl w:val="0"/>
      <w:shd w:val="clear" w:color="auto" w:fill="FFFFFF"/>
      <w:spacing w:after="0" w:line="0" w:lineRule="atLeast"/>
    </w:pPr>
    <w:rPr>
      <w:rFonts w:ascii="Times New Roman" w:eastAsia="Times New Roman" w:hAnsi="Times New Roman" w:cs="Times New Roman"/>
    </w:rPr>
  </w:style>
  <w:style w:type="character" w:customStyle="1" w:styleId="29">
    <w:name w:val="Подпись к таблице (2)_"/>
    <w:basedOn w:val="a2"/>
    <w:link w:val="2a"/>
    <w:rsid w:val="00FC6A6F"/>
    <w:rPr>
      <w:rFonts w:ascii="Arial Narrow" w:eastAsia="Arial Narrow" w:hAnsi="Arial Narrow" w:cs="Arial Narrow"/>
      <w:i/>
      <w:iCs/>
      <w:spacing w:val="-20"/>
      <w:shd w:val="clear" w:color="auto" w:fill="FFFFFF"/>
    </w:rPr>
  </w:style>
  <w:style w:type="paragraph" w:customStyle="1" w:styleId="2a">
    <w:name w:val="Подпись к таблице (2)"/>
    <w:basedOn w:val="a1"/>
    <w:link w:val="29"/>
    <w:rsid w:val="00FC6A6F"/>
    <w:pPr>
      <w:widowControl w:val="0"/>
      <w:shd w:val="clear" w:color="auto" w:fill="FFFFFF"/>
      <w:spacing w:after="0" w:line="0" w:lineRule="atLeast"/>
      <w:jc w:val="left"/>
    </w:pPr>
    <w:rPr>
      <w:rFonts w:ascii="Arial Narrow" w:eastAsia="Arial Narrow" w:hAnsi="Arial Narrow" w:cs="Arial Narrow"/>
      <w:i/>
      <w:iCs/>
      <w:spacing w:val="-20"/>
      <w:sz w:val="20"/>
      <w:szCs w:val="20"/>
    </w:rPr>
  </w:style>
  <w:style w:type="character" w:customStyle="1" w:styleId="afff3">
    <w:name w:val="Основной текст_"/>
    <w:basedOn w:val="a2"/>
    <w:link w:val="2b"/>
    <w:locked/>
    <w:rsid w:val="001A2DB1"/>
    <w:rPr>
      <w:rFonts w:ascii="Arial Narrow" w:eastAsia="Arial Narrow" w:hAnsi="Arial Narrow" w:cs="Arial Narrow"/>
      <w:i/>
      <w:iCs/>
      <w:shd w:val="clear" w:color="auto" w:fill="FFFFFF"/>
    </w:rPr>
  </w:style>
  <w:style w:type="paragraph" w:customStyle="1" w:styleId="2b">
    <w:name w:val="Основной текст2"/>
    <w:basedOn w:val="a1"/>
    <w:link w:val="afff3"/>
    <w:rsid w:val="001A2DB1"/>
    <w:pPr>
      <w:widowControl w:val="0"/>
      <w:shd w:val="clear" w:color="auto" w:fill="FFFFFF"/>
      <w:spacing w:after="1020" w:line="0" w:lineRule="atLeast"/>
      <w:jc w:val="left"/>
    </w:pPr>
    <w:rPr>
      <w:rFonts w:ascii="Arial Narrow" w:eastAsia="Arial Narrow" w:hAnsi="Arial Narrow" w:cs="Arial Narrow"/>
      <w:i/>
      <w:iCs/>
      <w:sz w:val="20"/>
      <w:szCs w:val="20"/>
    </w:rPr>
  </w:style>
  <w:style w:type="character" w:customStyle="1" w:styleId="Verdana">
    <w:name w:val="Основной текст + Verdana"/>
    <w:aliases w:val="11.5 pt,Полужирный,Не курсив"/>
    <w:basedOn w:val="afff3"/>
    <w:rsid w:val="001A2DB1"/>
    <w:rPr>
      <w:rFonts w:ascii="Arial Narrow" w:eastAsia="Arial Narrow" w:hAnsi="Arial Narrow" w:cs="Arial Narrow"/>
      <w:b/>
      <w:bCs/>
      <w:i/>
      <w:iCs/>
      <w:color w:val="000000"/>
      <w:spacing w:val="0"/>
      <w:w w:val="100"/>
      <w:position w:val="0"/>
      <w:sz w:val="19"/>
      <w:szCs w:val="19"/>
      <w:shd w:val="clear" w:color="auto" w:fill="FFFFFF"/>
      <w:lang w:val="ru-RU"/>
    </w:rPr>
  </w:style>
  <w:style w:type="character" w:customStyle="1" w:styleId="210pt0pt">
    <w:name w:val="Основной текст (2) + 10 pt;Не курсив;Интервал 0 pt"/>
    <w:basedOn w:val="26"/>
    <w:rsid w:val="00F87C74"/>
    <w:rPr>
      <w:rFonts w:ascii="Calibri" w:eastAsia="Calibri" w:hAnsi="Calibri" w:cs="Calibri"/>
      <w:i/>
      <w:iCs/>
      <w:color w:val="000000"/>
      <w:spacing w:val="0"/>
      <w:w w:val="100"/>
      <w:position w:val="0"/>
      <w:sz w:val="20"/>
      <w:szCs w:val="20"/>
      <w:shd w:val="clear" w:color="auto" w:fill="FFFFFF"/>
      <w:lang w:val="ru-RU" w:eastAsia="ru-RU" w:bidi="ru-RU"/>
    </w:rPr>
  </w:style>
  <w:style w:type="character" w:customStyle="1" w:styleId="2105pt0pt">
    <w:name w:val="Основной текст (2) + 10;5 pt;Полужирный;Не курсив;Интервал 0 pt"/>
    <w:basedOn w:val="26"/>
    <w:rsid w:val="00F87C74"/>
    <w:rPr>
      <w:rFonts w:ascii="Calibri" w:eastAsia="Calibri" w:hAnsi="Calibri" w:cs="Calibri"/>
      <w:b/>
      <w:bCs/>
      <w:i/>
      <w:iCs/>
      <w:color w:val="000000"/>
      <w:spacing w:val="0"/>
      <w:w w:val="100"/>
      <w:position w:val="0"/>
      <w:sz w:val="21"/>
      <w:szCs w:val="21"/>
      <w:shd w:val="clear" w:color="auto" w:fill="FFFFFF"/>
      <w:lang w:val="ru-RU" w:eastAsia="ru-RU" w:bidi="ru-RU"/>
    </w:rPr>
  </w:style>
  <w:style w:type="character" w:customStyle="1" w:styleId="3Calibri105pt">
    <w:name w:val="Подпись к таблице (3) + Calibri;10;5 pt;Полужирный"/>
    <w:basedOn w:val="35"/>
    <w:rsid w:val="00F87C74"/>
    <w:rPr>
      <w:rFonts w:ascii="Calibri" w:eastAsia="Calibri" w:hAnsi="Calibri" w:cs="Calibri"/>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Verdana7pt">
    <w:name w:val="Основной текст + Verdana;7 pt;Полужирный;Не курсив"/>
    <w:basedOn w:val="afff3"/>
    <w:rsid w:val="0005396B"/>
    <w:rPr>
      <w:rFonts w:ascii="Verdana" w:eastAsia="Verdana" w:hAnsi="Verdana" w:cs="Verdana"/>
      <w:b/>
      <w:bCs/>
      <w:i/>
      <w:iCs/>
      <w:smallCaps w:val="0"/>
      <w:strike w:val="0"/>
      <w:color w:val="000000"/>
      <w:spacing w:val="0"/>
      <w:w w:val="100"/>
      <w:position w:val="0"/>
      <w:sz w:val="14"/>
      <w:szCs w:val="14"/>
      <w:u w:val="none"/>
      <w:shd w:val="clear" w:color="auto" w:fill="FFFFFF"/>
      <w:lang w:val="ru-RU"/>
    </w:rPr>
  </w:style>
  <w:style w:type="character" w:customStyle="1" w:styleId="Verdana6pt">
    <w:name w:val="Основной текст + Verdana;6 pt;Не курсив"/>
    <w:basedOn w:val="afff3"/>
    <w:rsid w:val="0005396B"/>
    <w:rPr>
      <w:rFonts w:ascii="Verdana" w:eastAsia="Verdana" w:hAnsi="Verdana" w:cs="Verdana"/>
      <w:b w:val="0"/>
      <w:bCs w:val="0"/>
      <w:i/>
      <w:iCs/>
      <w:smallCaps w:val="0"/>
      <w:strike w:val="0"/>
      <w:color w:val="000000"/>
      <w:spacing w:val="0"/>
      <w:w w:val="100"/>
      <w:position w:val="0"/>
      <w:sz w:val="12"/>
      <w:szCs w:val="12"/>
      <w:u w:val="none"/>
      <w:shd w:val="clear" w:color="auto" w:fill="FFFFFF"/>
      <w:lang w:val="ru-RU"/>
    </w:rPr>
  </w:style>
  <w:style w:type="table" w:customStyle="1" w:styleId="2c">
    <w:name w:val="Сетка таблицы2"/>
    <w:basedOn w:val="a3"/>
    <w:next w:val="afff"/>
    <w:uiPriority w:val="59"/>
    <w:rsid w:val="00716C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header"/>
    <w:basedOn w:val="a1"/>
    <w:link w:val="afff5"/>
    <w:uiPriority w:val="99"/>
    <w:unhideWhenUsed/>
    <w:rsid w:val="009301C7"/>
    <w:pPr>
      <w:tabs>
        <w:tab w:val="center" w:pos="4677"/>
        <w:tab w:val="right" w:pos="9355"/>
      </w:tabs>
      <w:spacing w:after="0" w:line="240" w:lineRule="auto"/>
    </w:pPr>
  </w:style>
  <w:style w:type="character" w:customStyle="1" w:styleId="afff5">
    <w:name w:val="Верхний колонтитул Знак"/>
    <w:basedOn w:val="a2"/>
    <w:link w:val="afff4"/>
    <w:uiPriority w:val="99"/>
    <w:rsid w:val="009301C7"/>
    <w:rPr>
      <w:rFonts w:ascii="Arial" w:eastAsiaTheme="minorHAnsi" w:hAnsi="Arial" w:cs="Arial"/>
      <w:sz w:val="22"/>
      <w:szCs w:val="22"/>
    </w:rPr>
  </w:style>
  <w:style w:type="paragraph" w:styleId="afff6">
    <w:name w:val="footer"/>
    <w:basedOn w:val="a1"/>
    <w:link w:val="afff7"/>
    <w:uiPriority w:val="99"/>
    <w:unhideWhenUsed/>
    <w:rsid w:val="009301C7"/>
    <w:pPr>
      <w:tabs>
        <w:tab w:val="center" w:pos="4677"/>
        <w:tab w:val="right" w:pos="9355"/>
      </w:tabs>
      <w:spacing w:after="0" w:line="240" w:lineRule="auto"/>
    </w:pPr>
  </w:style>
  <w:style w:type="character" w:customStyle="1" w:styleId="afff7">
    <w:name w:val="Нижний колонтитул Знак"/>
    <w:basedOn w:val="a2"/>
    <w:link w:val="afff6"/>
    <w:uiPriority w:val="99"/>
    <w:rsid w:val="009301C7"/>
    <w:rPr>
      <w:rFonts w:ascii="Arial" w:eastAsiaTheme="minorHAnsi" w:hAnsi="Arial" w:cs="Arial"/>
      <w:sz w:val="22"/>
      <w:szCs w:val="22"/>
    </w:rPr>
  </w:style>
  <w:style w:type="paragraph" w:customStyle="1" w:styleId="afff8">
    <w:name w:val="Тело таблицы_Наименование"/>
    <w:basedOn w:val="a1"/>
    <w:qFormat/>
    <w:rsid w:val="007704F2"/>
    <w:pPr>
      <w:spacing w:after="0" w:line="240" w:lineRule="auto"/>
      <w:contextualSpacing/>
      <w:jc w:val="left"/>
    </w:pPr>
    <w:rPr>
      <w:rFonts w:ascii="Times New Roman" w:hAnsi="Times New Roman"/>
      <w:sz w:val="16"/>
      <w:szCs w:val="16"/>
    </w:rPr>
  </w:style>
  <w:style w:type="paragraph" w:customStyle="1" w:styleId="afff9">
    <w:name w:val="Заголовок таблицы"/>
    <w:basedOn w:val="a1"/>
    <w:qFormat/>
    <w:rsid w:val="007704F2"/>
    <w:pPr>
      <w:spacing w:after="0" w:line="240" w:lineRule="auto"/>
      <w:jc w:val="center"/>
    </w:pPr>
    <w:rPr>
      <w:rFonts w:ascii="Times New Roman" w:eastAsia="Times New Roman" w:hAnsi="Times New Roman" w:cs="Times New Roman"/>
      <w:b/>
      <w:bCs/>
      <w:color w:val="000000"/>
      <w:sz w:val="16"/>
      <w:szCs w:val="16"/>
      <w:lang w:eastAsia="ru-RU"/>
    </w:rPr>
  </w:style>
  <w:style w:type="paragraph" w:customStyle="1" w:styleId="afffa">
    <w:name w:val="Тело таблицы_едины измерения"/>
    <w:basedOn w:val="afff8"/>
    <w:qFormat/>
    <w:rsid w:val="007704F2"/>
    <w:pPr>
      <w:jc w:val="center"/>
    </w:pPr>
  </w:style>
  <w:style w:type="character" w:customStyle="1" w:styleId="afffb">
    <w:name w:val="Цветовое выделение"/>
    <w:uiPriority w:val="99"/>
    <w:rsid w:val="004E731F"/>
    <w:rPr>
      <w:b/>
      <w:bCs/>
      <w:color w:val="26282F"/>
    </w:rPr>
  </w:style>
  <w:style w:type="paragraph" w:customStyle="1" w:styleId="afffc">
    <w:name w:val="Нормальный (таблица)"/>
    <w:basedOn w:val="a1"/>
    <w:next w:val="a1"/>
    <w:uiPriority w:val="99"/>
    <w:rsid w:val="004E731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afffd">
    <w:name w:val="Прижатый влево"/>
    <w:basedOn w:val="a1"/>
    <w:next w:val="a1"/>
    <w:uiPriority w:val="99"/>
    <w:rsid w:val="004E731F"/>
    <w:pPr>
      <w:widowControl w:val="0"/>
      <w:autoSpaceDE w:val="0"/>
      <w:autoSpaceDN w:val="0"/>
      <w:adjustRightInd w:val="0"/>
      <w:spacing w:after="0" w:line="240" w:lineRule="auto"/>
      <w:jc w:val="left"/>
    </w:pPr>
    <w:rPr>
      <w:rFonts w:ascii="Times New Roman CYR" w:eastAsiaTheme="minorEastAsia" w:hAnsi="Times New Roman CYR" w:cs="Times New Roman CYR"/>
      <w:sz w:val="24"/>
      <w:szCs w:val="24"/>
      <w:lang w:eastAsia="ru-RU"/>
    </w:rPr>
  </w:style>
  <w:style w:type="character" w:customStyle="1" w:styleId="afffe">
    <w:name w:val="Гипертекстовая ссылка"/>
    <w:basedOn w:val="afffb"/>
    <w:uiPriority w:val="99"/>
    <w:rsid w:val="00342772"/>
    <w:rPr>
      <w:b w:val="0"/>
      <w:bCs w:val="0"/>
      <w:color w:val="106BBE"/>
    </w:rPr>
  </w:style>
  <w:style w:type="table" w:customStyle="1" w:styleId="46">
    <w:name w:val="Сетка таблицы46"/>
    <w:basedOn w:val="a3"/>
    <w:next w:val="afff"/>
    <w:rsid w:val="002A49C4"/>
    <w:pPr>
      <w:ind w:firstLine="709"/>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766">
      <w:bodyDiv w:val="1"/>
      <w:marLeft w:val="0"/>
      <w:marRight w:val="0"/>
      <w:marTop w:val="0"/>
      <w:marBottom w:val="0"/>
      <w:divBdr>
        <w:top w:val="none" w:sz="0" w:space="0" w:color="auto"/>
        <w:left w:val="none" w:sz="0" w:space="0" w:color="auto"/>
        <w:bottom w:val="none" w:sz="0" w:space="0" w:color="auto"/>
        <w:right w:val="none" w:sz="0" w:space="0" w:color="auto"/>
      </w:divBdr>
    </w:div>
    <w:div w:id="53814485">
      <w:bodyDiv w:val="1"/>
      <w:marLeft w:val="0"/>
      <w:marRight w:val="0"/>
      <w:marTop w:val="0"/>
      <w:marBottom w:val="0"/>
      <w:divBdr>
        <w:top w:val="none" w:sz="0" w:space="0" w:color="auto"/>
        <w:left w:val="none" w:sz="0" w:space="0" w:color="auto"/>
        <w:bottom w:val="none" w:sz="0" w:space="0" w:color="auto"/>
        <w:right w:val="none" w:sz="0" w:space="0" w:color="auto"/>
      </w:divBdr>
    </w:div>
    <w:div w:id="153879306">
      <w:bodyDiv w:val="1"/>
      <w:marLeft w:val="0"/>
      <w:marRight w:val="0"/>
      <w:marTop w:val="0"/>
      <w:marBottom w:val="0"/>
      <w:divBdr>
        <w:top w:val="none" w:sz="0" w:space="0" w:color="auto"/>
        <w:left w:val="none" w:sz="0" w:space="0" w:color="auto"/>
        <w:bottom w:val="none" w:sz="0" w:space="0" w:color="auto"/>
        <w:right w:val="none" w:sz="0" w:space="0" w:color="auto"/>
      </w:divBdr>
    </w:div>
    <w:div w:id="298413433">
      <w:bodyDiv w:val="1"/>
      <w:marLeft w:val="0"/>
      <w:marRight w:val="0"/>
      <w:marTop w:val="0"/>
      <w:marBottom w:val="0"/>
      <w:divBdr>
        <w:top w:val="none" w:sz="0" w:space="0" w:color="auto"/>
        <w:left w:val="none" w:sz="0" w:space="0" w:color="auto"/>
        <w:bottom w:val="none" w:sz="0" w:space="0" w:color="auto"/>
        <w:right w:val="none" w:sz="0" w:space="0" w:color="auto"/>
      </w:divBdr>
    </w:div>
    <w:div w:id="299069913">
      <w:bodyDiv w:val="1"/>
      <w:marLeft w:val="0"/>
      <w:marRight w:val="0"/>
      <w:marTop w:val="0"/>
      <w:marBottom w:val="0"/>
      <w:divBdr>
        <w:top w:val="none" w:sz="0" w:space="0" w:color="auto"/>
        <w:left w:val="none" w:sz="0" w:space="0" w:color="auto"/>
        <w:bottom w:val="none" w:sz="0" w:space="0" w:color="auto"/>
        <w:right w:val="none" w:sz="0" w:space="0" w:color="auto"/>
      </w:divBdr>
    </w:div>
    <w:div w:id="380980597">
      <w:bodyDiv w:val="1"/>
      <w:marLeft w:val="0"/>
      <w:marRight w:val="0"/>
      <w:marTop w:val="0"/>
      <w:marBottom w:val="0"/>
      <w:divBdr>
        <w:top w:val="none" w:sz="0" w:space="0" w:color="auto"/>
        <w:left w:val="none" w:sz="0" w:space="0" w:color="auto"/>
        <w:bottom w:val="none" w:sz="0" w:space="0" w:color="auto"/>
        <w:right w:val="none" w:sz="0" w:space="0" w:color="auto"/>
      </w:divBdr>
    </w:div>
    <w:div w:id="483013324">
      <w:bodyDiv w:val="1"/>
      <w:marLeft w:val="0"/>
      <w:marRight w:val="0"/>
      <w:marTop w:val="0"/>
      <w:marBottom w:val="0"/>
      <w:divBdr>
        <w:top w:val="none" w:sz="0" w:space="0" w:color="auto"/>
        <w:left w:val="none" w:sz="0" w:space="0" w:color="auto"/>
        <w:bottom w:val="none" w:sz="0" w:space="0" w:color="auto"/>
        <w:right w:val="none" w:sz="0" w:space="0" w:color="auto"/>
      </w:divBdr>
    </w:div>
    <w:div w:id="511915506">
      <w:bodyDiv w:val="1"/>
      <w:marLeft w:val="0"/>
      <w:marRight w:val="0"/>
      <w:marTop w:val="0"/>
      <w:marBottom w:val="0"/>
      <w:divBdr>
        <w:top w:val="none" w:sz="0" w:space="0" w:color="auto"/>
        <w:left w:val="none" w:sz="0" w:space="0" w:color="auto"/>
        <w:bottom w:val="none" w:sz="0" w:space="0" w:color="auto"/>
        <w:right w:val="none" w:sz="0" w:space="0" w:color="auto"/>
      </w:divBdr>
    </w:div>
    <w:div w:id="572395376">
      <w:bodyDiv w:val="1"/>
      <w:marLeft w:val="0"/>
      <w:marRight w:val="0"/>
      <w:marTop w:val="0"/>
      <w:marBottom w:val="0"/>
      <w:divBdr>
        <w:top w:val="none" w:sz="0" w:space="0" w:color="auto"/>
        <w:left w:val="none" w:sz="0" w:space="0" w:color="auto"/>
        <w:bottom w:val="none" w:sz="0" w:space="0" w:color="auto"/>
        <w:right w:val="none" w:sz="0" w:space="0" w:color="auto"/>
      </w:divBdr>
    </w:div>
    <w:div w:id="630132708">
      <w:bodyDiv w:val="1"/>
      <w:marLeft w:val="0"/>
      <w:marRight w:val="0"/>
      <w:marTop w:val="0"/>
      <w:marBottom w:val="0"/>
      <w:divBdr>
        <w:top w:val="none" w:sz="0" w:space="0" w:color="auto"/>
        <w:left w:val="none" w:sz="0" w:space="0" w:color="auto"/>
        <w:bottom w:val="none" w:sz="0" w:space="0" w:color="auto"/>
        <w:right w:val="none" w:sz="0" w:space="0" w:color="auto"/>
      </w:divBdr>
    </w:div>
    <w:div w:id="701518009">
      <w:bodyDiv w:val="1"/>
      <w:marLeft w:val="0"/>
      <w:marRight w:val="0"/>
      <w:marTop w:val="0"/>
      <w:marBottom w:val="0"/>
      <w:divBdr>
        <w:top w:val="none" w:sz="0" w:space="0" w:color="auto"/>
        <w:left w:val="none" w:sz="0" w:space="0" w:color="auto"/>
        <w:bottom w:val="none" w:sz="0" w:space="0" w:color="auto"/>
        <w:right w:val="none" w:sz="0" w:space="0" w:color="auto"/>
      </w:divBdr>
    </w:div>
    <w:div w:id="712996357">
      <w:bodyDiv w:val="1"/>
      <w:marLeft w:val="0"/>
      <w:marRight w:val="0"/>
      <w:marTop w:val="0"/>
      <w:marBottom w:val="0"/>
      <w:divBdr>
        <w:top w:val="none" w:sz="0" w:space="0" w:color="auto"/>
        <w:left w:val="none" w:sz="0" w:space="0" w:color="auto"/>
        <w:bottom w:val="none" w:sz="0" w:space="0" w:color="auto"/>
        <w:right w:val="none" w:sz="0" w:space="0" w:color="auto"/>
      </w:divBdr>
    </w:div>
    <w:div w:id="715160606">
      <w:bodyDiv w:val="1"/>
      <w:marLeft w:val="0"/>
      <w:marRight w:val="0"/>
      <w:marTop w:val="0"/>
      <w:marBottom w:val="0"/>
      <w:divBdr>
        <w:top w:val="none" w:sz="0" w:space="0" w:color="auto"/>
        <w:left w:val="none" w:sz="0" w:space="0" w:color="auto"/>
        <w:bottom w:val="none" w:sz="0" w:space="0" w:color="auto"/>
        <w:right w:val="none" w:sz="0" w:space="0" w:color="auto"/>
      </w:divBdr>
    </w:div>
    <w:div w:id="721714288">
      <w:bodyDiv w:val="1"/>
      <w:marLeft w:val="0"/>
      <w:marRight w:val="0"/>
      <w:marTop w:val="0"/>
      <w:marBottom w:val="0"/>
      <w:divBdr>
        <w:top w:val="none" w:sz="0" w:space="0" w:color="auto"/>
        <w:left w:val="none" w:sz="0" w:space="0" w:color="auto"/>
        <w:bottom w:val="none" w:sz="0" w:space="0" w:color="auto"/>
        <w:right w:val="none" w:sz="0" w:space="0" w:color="auto"/>
      </w:divBdr>
    </w:div>
    <w:div w:id="864825631">
      <w:bodyDiv w:val="1"/>
      <w:marLeft w:val="0"/>
      <w:marRight w:val="0"/>
      <w:marTop w:val="0"/>
      <w:marBottom w:val="0"/>
      <w:divBdr>
        <w:top w:val="none" w:sz="0" w:space="0" w:color="auto"/>
        <w:left w:val="none" w:sz="0" w:space="0" w:color="auto"/>
        <w:bottom w:val="none" w:sz="0" w:space="0" w:color="auto"/>
        <w:right w:val="none" w:sz="0" w:space="0" w:color="auto"/>
      </w:divBdr>
    </w:div>
    <w:div w:id="908737237">
      <w:bodyDiv w:val="1"/>
      <w:marLeft w:val="0"/>
      <w:marRight w:val="0"/>
      <w:marTop w:val="0"/>
      <w:marBottom w:val="0"/>
      <w:divBdr>
        <w:top w:val="none" w:sz="0" w:space="0" w:color="auto"/>
        <w:left w:val="none" w:sz="0" w:space="0" w:color="auto"/>
        <w:bottom w:val="none" w:sz="0" w:space="0" w:color="auto"/>
        <w:right w:val="none" w:sz="0" w:space="0" w:color="auto"/>
      </w:divBdr>
    </w:div>
    <w:div w:id="1120951432">
      <w:bodyDiv w:val="1"/>
      <w:marLeft w:val="0"/>
      <w:marRight w:val="0"/>
      <w:marTop w:val="0"/>
      <w:marBottom w:val="0"/>
      <w:divBdr>
        <w:top w:val="none" w:sz="0" w:space="0" w:color="auto"/>
        <w:left w:val="none" w:sz="0" w:space="0" w:color="auto"/>
        <w:bottom w:val="none" w:sz="0" w:space="0" w:color="auto"/>
        <w:right w:val="none" w:sz="0" w:space="0" w:color="auto"/>
      </w:divBdr>
    </w:div>
    <w:div w:id="1133913612">
      <w:bodyDiv w:val="1"/>
      <w:marLeft w:val="0"/>
      <w:marRight w:val="0"/>
      <w:marTop w:val="0"/>
      <w:marBottom w:val="0"/>
      <w:divBdr>
        <w:top w:val="none" w:sz="0" w:space="0" w:color="auto"/>
        <w:left w:val="none" w:sz="0" w:space="0" w:color="auto"/>
        <w:bottom w:val="none" w:sz="0" w:space="0" w:color="auto"/>
        <w:right w:val="none" w:sz="0" w:space="0" w:color="auto"/>
      </w:divBdr>
    </w:div>
    <w:div w:id="1263029238">
      <w:bodyDiv w:val="1"/>
      <w:marLeft w:val="0"/>
      <w:marRight w:val="0"/>
      <w:marTop w:val="0"/>
      <w:marBottom w:val="0"/>
      <w:divBdr>
        <w:top w:val="none" w:sz="0" w:space="0" w:color="auto"/>
        <w:left w:val="none" w:sz="0" w:space="0" w:color="auto"/>
        <w:bottom w:val="none" w:sz="0" w:space="0" w:color="auto"/>
        <w:right w:val="none" w:sz="0" w:space="0" w:color="auto"/>
      </w:divBdr>
    </w:div>
    <w:div w:id="1320040666">
      <w:bodyDiv w:val="1"/>
      <w:marLeft w:val="0"/>
      <w:marRight w:val="0"/>
      <w:marTop w:val="0"/>
      <w:marBottom w:val="0"/>
      <w:divBdr>
        <w:top w:val="none" w:sz="0" w:space="0" w:color="auto"/>
        <w:left w:val="none" w:sz="0" w:space="0" w:color="auto"/>
        <w:bottom w:val="none" w:sz="0" w:space="0" w:color="auto"/>
        <w:right w:val="none" w:sz="0" w:space="0" w:color="auto"/>
      </w:divBdr>
    </w:div>
    <w:div w:id="1377581266">
      <w:bodyDiv w:val="1"/>
      <w:marLeft w:val="0"/>
      <w:marRight w:val="0"/>
      <w:marTop w:val="0"/>
      <w:marBottom w:val="0"/>
      <w:divBdr>
        <w:top w:val="none" w:sz="0" w:space="0" w:color="auto"/>
        <w:left w:val="none" w:sz="0" w:space="0" w:color="auto"/>
        <w:bottom w:val="none" w:sz="0" w:space="0" w:color="auto"/>
        <w:right w:val="none" w:sz="0" w:space="0" w:color="auto"/>
      </w:divBdr>
    </w:div>
    <w:div w:id="1382439908">
      <w:bodyDiv w:val="1"/>
      <w:marLeft w:val="0"/>
      <w:marRight w:val="0"/>
      <w:marTop w:val="0"/>
      <w:marBottom w:val="0"/>
      <w:divBdr>
        <w:top w:val="none" w:sz="0" w:space="0" w:color="auto"/>
        <w:left w:val="none" w:sz="0" w:space="0" w:color="auto"/>
        <w:bottom w:val="none" w:sz="0" w:space="0" w:color="auto"/>
        <w:right w:val="none" w:sz="0" w:space="0" w:color="auto"/>
      </w:divBdr>
    </w:div>
    <w:div w:id="1681084194">
      <w:bodyDiv w:val="1"/>
      <w:marLeft w:val="0"/>
      <w:marRight w:val="0"/>
      <w:marTop w:val="0"/>
      <w:marBottom w:val="0"/>
      <w:divBdr>
        <w:top w:val="none" w:sz="0" w:space="0" w:color="auto"/>
        <w:left w:val="none" w:sz="0" w:space="0" w:color="auto"/>
        <w:bottom w:val="none" w:sz="0" w:space="0" w:color="auto"/>
        <w:right w:val="none" w:sz="0" w:space="0" w:color="auto"/>
      </w:divBdr>
    </w:div>
    <w:div w:id="1701934615">
      <w:bodyDiv w:val="1"/>
      <w:marLeft w:val="0"/>
      <w:marRight w:val="0"/>
      <w:marTop w:val="0"/>
      <w:marBottom w:val="0"/>
      <w:divBdr>
        <w:top w:val="none" w:sz="0" w:space="0" w:color="auto"/>
        <w:left w:val="none" w:sz="0" w:space="0" w:color="auto"/>
        <w:bottom w:val="none" w:sz="0" w:space="0" w:color="auto"/>
        <w:right w:val="none" w:sz="0" w:space="0" w:color="auto"/>
      </w:divBdr>
    </w:div>
    <w:div w:id="1822577474">
      <w:bodyDiv w:val="1"/>
      <w:marLeft w:val="0"/>
      <w:marRight w:val="0"/>
      <w:marTop w:val="0"/>
      <w:marBottom w:val="0"/>
      <w:divBdr>
        <w:top w:val="none" w:sz="0" w:space="0" w:color="auto"/>
        <w:left w:val="none" w:sz="0" w:space="0" w:color="auto"/>
        <w:bottom w:val="none" w:sz="0" w:space="0" w:color="auto"/>
        <w:right w:val="none" w:sz="0" w:space="0" w:color="auto"/>
      </w:divBdr>
    </w:div>
    <w:div w:id="1936091775">
      <w:bodyDiv w:val="1"/>
      <w:marLeft w:val="0"/>
      <w:marRight w:val="0"/>
      <w:marTop w:val="0"/>
      <w:marBottom w:val="0"/>
      <w:divBdr>
        <w:top w:val="none" w:sz="0" w:space="0" w:color="auto"/>
        <w:left w:val="none" w:sz="0" w:space="0" w:color="auto"/>
        <w:bottom w:val="none" w:sz="0" w:space="0" w:color="auto"/>
        <w:right w:val="none" w:sz="0" w:space="0" w:color="auto"/>
      </w:divBdr>
    </w:div>
    <w:div w:id="1957978525">
      <w:bodyDiv w:val="1"/>
      <w:marLeft w:val="0"/>
      <w:marRight w:val="0"/>
      <w:marTop w:val="0"/>
      <w:marBottom w:val="0"/>
      <w:divBdr>
        <w:top w:val="none" w:sz="0" w:space="0" w:color="auto"/>
        <w:left w:val="none" w:sz="0" w:space="0" w:color="auto"/>
        <w:bottom w:val="none" w:sz="0" w:space="0" w:color="auto"/>
        <w:right w:val="none" w:sz="0" w:space="0" w:color="auto"/>
      </w:divBdr>
    </w:div>
    <w:div w:id="207364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E5751-F713-48F7-BBB8-CE70D2695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1342</Words>
  <Characters>7654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Zhukov</dc:creator>
  <cp:lastModifiedBy>Evgeny V. Barochkin</cp:lastModifiedBy>
  <cp:revision>26</cp:revision>
  <cp:lastPrinted>2025-02-19T12:35:00Z</cp:lastPrinted>
  <dcterms:created xsi:type="dcterms:W3CDTF">2023-10-08T14:52:00Z</dcterms:created>
  <dcterms:modified xsi:type="dcterms:W3CDTF">2026-06-03T12:40:00Z</dcterms:modified>
</cp:coreProperties>
</file>